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4FA3" w14:textId="77777777" w:rsidR="00AE6EFF" w:rsidRPr="00E8655C" w:rsidRDefault="00AE6EFF" w:rsidP="00AE6EFF">
      <w:pPr>
        <w:pStyle w:val="Header"/>
        <w:tabs>
          <w:tab w:val="left" w:pos="90"/>
        </w:tabs>
        <w:spacing w:before="1920" w:after="640"/>
        <w:rPr>
          <w:rFonts w:ascii="ApexSansMediumT" w:hAnsi="ApexSansMediumT"/>
          <w:color w:val="004B8D"/>
          <w:sz w:val="44"/>
          <w:szCs w:val="44"/>
        </w:rPr>
      </w:pPr>
      <w:r w:rsidRPr="00AE6EFF">
        <w:rPr>
          <w:rFonts w:ascii="ApexSansMediumT" w:hAnsi="ApexSansMediumT"/>
          <w:noProof/>
          <w:color w:val="004B8D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FDFFFC2" wp14:editId="3F6387E6">
            <wp:simplePos x="0" y="0"/>
            <wp:positionH relativeFrom="page">
              <wp:posOffset>-211364</wp:posOffset>
            </wp:positionH>
            <wp:positionV relativeFrom="page">
              <wp:posOffset>-156573</wp:posOffset>
            </wp:positionV>
            <wp:extent cx="5751195" cy="3199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_pressrelease_ribbon.e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1343" r="32769" b="71463"/>
                    <a:stretch/>
                  </pic:blipFill>
                  <pic:spPr bwMode="auto">
                    <a:xfrm>
                      <a:off x="0" y="0"/>
                      <a:ext cx="5751195" cy="319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6EFF">
        <w:rPr>
          <w:rFonts w:ascii="ApexSansMediumT" w:hAnsi="ApexSansMediumT"/>
          <w:noProof/>
          <w:color w:val="004B8D"/>
          <w:sz w:val="48"/>
          <w:szCs w:val="48"/>
        </w:rPr>
        <w:t>Biography</w:t>
      </w:r>
      <w:r w:rsidRPr="00E8655C">
        <w:rPr>
          <w:rFonts w:ascii="ApexSansMediumT" w:hAnsi="ApexSansMediumT"/>
          <w:noProof/>
          <w:color w:val="004B8D"/>
          <w:sz w:val="44"/>
          <w:szCs w:val="44"/>
        </w:rPr>
        <w:t xml:space="preserve"> </w:t>
      </w:r>
      <w:r w:rsidRPr="00BB5EE7">
        <w:rPr>
          <w:noProof/>
          <w:szCs w:val="32"/>
        </w:rPr>
        <w:drawing>
          <wp:anchor distT="0" distB="0" distL="114300" distR="114300" simplePos="0" relativeHeight="251660288" behindDoc="0" locked="0" layoutInCell="1" allowOverlap="1" wp14:anchorId="686154E6" wp14:editId="7902ED4B">
            <wp:simplePos x="0" y="0"/>
            <wp:positionH relativeFrom="column">
              <wp:posOffset>4248785</wp:posOffset>
            </wp:positionH>
            <wp:positionV relativeFrom="paragraph">
              <wp:posOffset>-215900</wp:posOffset>
            </wp:positionV>
            <wp:extent cx="2057400" cy="723900"/>
            <wp:effectExtent l="0" t="0" r="0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_logoNEW_v2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722BE" w14:textId="6E401AFA" w:rsidR="00AE6EFF" w:rsidRDefault="00AE6EFF" w:rsidP="00AE6EFF">
      <w:pPr>
        <w:pStyle w:val="Heading1"/>
        <w:spacing w:before="0" w:after="0" w:line="240" w:lineRule="auto"/>
        <w:rPr>
          <w:szCs w:val="32"/>
        </w:rPr>
      </w:pPr>
      <w:r>
        <w:rPr>
          <w:szCs w:val="32"/>
        </w:rPr>
        <w:t>Karl Sheldon</w:t>
      </w:r>
    </w:p>
    <w:p w14:paraId="4C0C96AF" w14:textId="1EB8B4BD" w:rsidR="00AE6EFF" w:rsidRPr="00740628" w:rsidRDefault="00AE6EFF" w:rsidP="00AE6EFF">
      <w:pPr>
        <w:spacing w:line="240" w:lineRule="auto"/>
        <w:rPr>
          <w:color w:val="004B8D"/>
          <w:sz w:val="24"/>
        </w:rPr>
      </w:pPr>
      <w:r>
        <w:rPr>
          <w:color w:val="004B8D"/>
          <w:sz w:val="24"/>
        </w:rPr>
        <w:t>Executive Vice President</w:t>
      </w:r>
    </w:p>
    <w:p w14:paraId="19FD923D" w14:textId="77777777" w:rsidR="00AE6EFF" w:rsidRPr="00E8655C" w:rsidRDefault="00AE6EFF" w:rsidP="00AE6EFF">
      <w:pPr>
        <w:spacing w:line="240" w:lineRule="auto"/>
      </w:pPr>
      <w:r w:rsidRPr="00740628">
        <w:rPr>
          <w:color w:val="004B8D"/>
          <w:sz w:val="24"/>
        </w:rPr>
        <w:t>CFM International</w:t>
      </w:r>
    </w:p>
    <w:p w14:paraId="4B887C9E" w14:textId="77777777" w:rsidR="004C2BEE" w:rsidRPr="00B95CFD" w:rsidRDefault="004C2BEE" w:rsidP="00A3291C">
      <w:pPr>
        <w:pStyle w:val="Header"/>
        <w:tabs>
          <w:tab w:val="left" w:pos="90"/>
        </w:tabs>
        <w:rPr>
          <w:rFonts w:ascii="ApexSansMediumT" w:hAnsi="ApexSansMediumT"/>
          <w:noProof/>
          <w:color w:val="FF6600"/>
          <w:sz w:val="28"/>
          <w:szCs w:val="44"/>
        </w:rPr>
      </w:pPr>
    </w:p>
    <w:p w14:paraId="0E6DEFA1" w14:textId="77777777" w:rsidR="00080D4D" w:rsidRPr="002B3BB7" w:rsidRDefault="00080D4D" w:rsidP="002B3BB7">
      <w:pPr>
        <w:spacing w:line="240" w:lineRule="auto"/>
        <w:rPr>
          <w:rFonts w:ascii="ApexSansMediumT" w:hAnsi="ApexSansMediumT" w:cs="Calibri"/>
        </w:rPr>
      </w:pPr>
    </w:p>
    <w:p w14:paraId="2A8EB9D9" w14:textId="4064B1E4" w:rsidR="002B3BB7" w:rsidRPr="00AE6EFF" w:rsidRDefault="00AE6EFF" w:rsidP="00AE6EFF">
      <w:pPr>
        <w:pStyle w:val="smallprint"/>
        <w:tabs>
          <w:tab w:val="left" w:pos="1980"/>
          <w:tab w:val="left" w:pos="3960"/>
          <w:tab w:val="left" w:pos="6120"/>
        </w:tabs>
        <w:rPr>
          <w:rFonts w:ascii="ApexSansMediumT" w:eastAsia="SimSun" w:hAnsi="ApexSansMediumT" w:cs="Arial"/>
          <w:sz w:val="24"/>
          <w:szCs w:val="24"/>
          <w:lang w:eastAsia="zh-CN"/>
        </w:rPr>
      </w:pPr>
      <w:r w:rsidRPr="00AE6EFF">
        <w:rPr>
          <w:rFonts w:ascii="ApexSansMediumT" w:eastAsia="SimSun" w:hAnsi="ApexSansMediumT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0CA9BC7F" wp14:editId="6124A4EF">
            <wp:simplePos x="0" y="0"/>
            <wp:positionH relativeFrom="column">
              <wp:posOffset>-3387</wp:posOffset>
            </wp:positionH>
            <wp:positionV relativeFrom="paragraph">
              <wp:posOffset>-847</wp:posOffset>
            </wp:positionV>
            <wp:extent cx="2543858" cy="2556932"/>
            <wp:effectExtent l="0" t="0" r="8890" b="0"/>
            <wp:wrapSquare wrapText="bothSides"/>
            <wp:docPr id="1" name="Picture 1" descr="Karl_Shel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A46005-E2AB-4A10-A2BD-6E8824EB04AF" descr="Karl_Sheld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58" cy="255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0239" w:rsidRPr="00AE6EFF">
        <w:rPr>
          <w:rFonts w:ascii="ApexSansMediumT" w:eastAsia="SimSun" w:hAnsi="ApexSansMediumT" w:cs="Arial"/>
          <w:sz w:val="24"/>
          <w:szCs w:val="24"/>
          <w:lang w:eastAsia="zh-CN"/>
        </w:rPr>
        <w:t xml:space="preserve"> Karl Sheldon </w:t>
      </w:r>
      <w:r w:rsidRPr="00AE6EFF">
        <w:rPr>
          <w:rFonts w:ascii="ApexSansMediumT" w:eastAsia="SimSun" w:hAnsi="ApexSansMediumT" w:cs="Arial"/>
          <w:sz w:val="24"/>
          <w:szCs w:val="24"/>
          <w:lang w:eastAsia="zh-CN"/>
        </w:rPr>
        <w:t>is  the</w:t>
      </w:r>
      <w:r w:rsidR="00EC0239" w:rsidRPr="00AE6EFF">
        <w:rPr>
          <w:rFonts w:ascii="ApexSansMediumT" w:eastAsia="SimSun" w:hAnsi="ApexSansMediumT" w:cs="Arial"/>
          <w:sz w:val="24"/>
          <w:szCs w:val="24"/>
          <w:lang w:eastAsia="zh-CN"/>
        </w:rPr>
        <w:t xml:space="preserve"> execu</w:t>
      </w:r>
      <w:r w:rsidR="002B3BB7" w:rsidRPr="00AE6EFF">
        <w:rPr>
          <w:rFonts w:ascii="ApexSansMediumT" w:eastAsia="SimSun" w:hAnsi="ApexSansMediumT" w:cs="Arial"/>
          <w:sz w:val="24"/>
          <w:szCs w:val="24"/>
          <w:lang w:eastAsia="zh-CN"/>
        </w:rPr>
        <w:t>tive vice president</w:t>
      </w:r>
      <w:r w:rsidRPr="00AE6EFF">
        <w:rPr>
          <w:rFonts w:ascii="ApexSansMediumT" w:eastAsia="SimSun" w:hAnsi="ApexSansMediumT" w:cs="Arial"/>
          <w:sz w:val="24"/>
          <w:szCs w:val="24"/>
          <w:lang w:eastAsia="zh-CN"/>
        </w:rPr>
        <w:t xml:space="preserve"> of </w:t>
      </w:r>
      <w:r w:rsidRPr="00792CCB">
        <w:rPr>
          <w:rFonts w:ascii="ApexSansMediumT" w:eastAsia="SimSun" w:hAnsi="ApexSansMediumT" w:cs="Arial"/>
          <w:sz w:val="24"/>
          <w:szCs w:val="24"/>
          <w:lang w:eastAsia="zh-CN"/>
        </w:rPr>
        <w:t xml:space="preserve">CFM International (CFM), the world’s leading manufacturer of jet engines for single-aisle aircraft.  He was named </w:t>
      </w:r>
      <w:r>
        <w:rPr>
          <w:rFonts w:ascii="ApexSansMediumT" w:eastAsia="SimSun" w:hAnsi="ApexSansMediumT" w:cs="Arial"/>
          <w:sz w:val="24"/>
          <w:szCs w:val="24"/>
          <w:lang w:eastAsia="zh-CN"/>
        </w:rPr>
        <w:t>to the position in February 2022</w:t>
      </w:r>
      <w:r w:rsidRPr="00792CCB">
        <w:rPr>
          <w:rFonts w:ascii="ApexSansMediumT" w:eastAsia="SimSun" w:hAnsi="ApexSansMediumT" w:cs="Arial"/>
          <w:sz w:val="24"/>
          <w:szCs w:val="24"/>
          <w:lang w:eastAsia="zh-CN"/>
        </w:rPr>
        <w:t>.</w:t>
      </w:r>
    </w:p>
    <w:p w14:paraId="407C82D0" w14:textId="77777777" w:rsidR="002B3BB7" w:rsidRPr="00AE6EFF" w:rsidRDefault="002B3BB7" w:rsidP="00AE6EFF">
      <w:pPr>
        <w:pStyle w:val="smallprint"/>
        <w:tabs>
          <w:tab w:val="left" w:pos="1980"/>
          <w:tab w:val="left" w:pos="3960"/>
          <w:tab w:val="left" w:pos="6120"/>
        </w:tabs>
        <w:rPr>
          <w:rFonts w:ascii="ApexSansMediumT" w:eastAsia="SimSun" w:hAnsi="ApexSansMediumT" w:cs="Arial"/>
          <w:sz w:val="24"/>
          <w:szCs w:val="24"/>
          <w:lang w:eastAsia="zh-CN"/>
        </w:rPr>
      </w:pPr>
    </w:p>
    <w:p w14:paraId="6CBC85B4" w14:textId="77777777" w:rsidR="00AE6EFF" w:rsidRDefault="002B3BB7" w:rsidP="002B3BB7">
      <w:pPr>
        <w:spacing w:line="240" w:lineRule="auto"/>
        <w:rPr>
          <w:rFonts w:ascii="ApexSansMediumT" w:hAnsi="ApexSansMediumT" w:cs="Calibri"/>
        </w:rPr>
      </w:pPr>
      <w:r w:rsidRPr="002B3BB7">
        <w:rPr>
          <w:rFonts w:ascii="ApexSansMediumT" w:hAnsi="ApexSansMediumT" w:cs="Calibri"/>
        </w:rPr>
        <w:t xml:space="preserve">Mr. </w:t>
      </w:r>
      <w:r w:rsidR="00EC0239">
        <w:rPr>
          <w:rFonts w:ascii="ApexSansMediumT" w:hAnsi="ApexSansMediumT" w:cs="Calibri"/>
        </w:rPr>
        <w:t>Sheldon</w:t>
      </w:r>
      <w:r>
        <w:rPr>
          <w:rFonts w:ascii="ApexSansMediumT" w:hAnsi="ApexSansMediumT" w:cs="Calibri"/>
        </w:rPr>
        <w:t xml:space="preserve"> is also </w:t>
      </w:r>
      <w:r w:rsidR="00EC0239">
        <w:rPr>
          <w:rFonts w:ascii="ApexSansMediumT" w:hAnsi="ApexSansMediumT" w:cs="Calibri"/>
        </w:rPr>
        <w:t>general manager</w:t>
      </w:r>
      <w:r>
        <w:rPr>
          <w:rFonts w:ascii="ApexSansMediumT" w:hAnsi="ApexSansMediumT" w:cs="Calibri"/>
        </w:rPr>
        <w:t xml:space="preserve"> of the CFM project department for GE Aviation.  </w:t>
      </w:r>
      <w:r w:rsidRPr="002B3BB7">
        <w:rPr>
          <w:rFonts w:ascii="ApexSansMediumT" w:hAnsi="ApexSansMediumT" w:cs="Calibri"/>
        </w:rPr>
        <w:t xml:space="preserve">As part of the CFM Executive Team, </w:t>
      </w:r>
      <w:r w:rsidR="004D2323">
        <w:rPr>
          <w:rFonts w:ascii="ApexSansMediumT" w:hAnsi="ApexSansMediumT" w:cs="Calibri"/>
        </w:rPr>
        <w:t>he</w:t>
      </w:r>
      <w:r w:rsidR="006A5BED">
        <w:rPr>
          <w:rFonts w:ascii="ApexSansMediumT" w:hAnsi="ApexSansMediumT" w:cs="Calibri"/>
        </w:rPr>
        <w:t xml:space="preserve"> </w:t>
      </w:r>
      <w:r w:rsidRPr="002B3BB7">
        <w:rPr>
          <w:rFonts w:ascii="ApexSansMediumT" w:hAnsi="ApexSansMediumT" w:cs="Calibri"/>
        </w:rPr>
        <w:t>is responsible for overseeing programs carried out by CFM.</w:t>
      </w:r>
      <w:r>
        <w:rPr>
          <w:rFonts w:ascii="ApexSansMediumT" w:hAnsi="ApexSansMediumT" w:cs="Calibri"/>
        </w:rPr>
        <w:t xml:space="preserve">  </w:t>
      </w:r>
      <w:r w:rsidRPr="002B3BB7">
        <w:rPr>
          <w:rFonts w:ascii="ApexSansMediumT" w:hAnsi="ApexSansMediumT" w:cs="Calibri"/>
        </w:rPr>
        <w:t xml:space="preserve"> </w:t>
      </w:r>
    </w:p>
    <w:p w14:paraId="1FBEF6A8" w14:textId="72096033" w:rsidR="00EC0239" w:rsidRDefault="002B3BB7" w:rsidP="002B3BB7">
      <w:pPr>
        <w:spacing w:line="240" w:lineRule="auto"/>
        <w:rPr>
          <w:rFonts w:ascii="ApexSansMediumT" w:hAnsi="ApexSansMediumT" w:cs="Calibri"/>
        </w:rPr>
      </w:pPr>
      <w:r w:rsidRPr="002B3BB7">
        <w:rPr>
          <w:rFonts w:ascii="ApexSansMediumT" w:hAnsi="ApexSansMediumT" w:cs="Calibri"/>
        </w:rPr>
        <w:t xml:space="preserve">Along with his counterpart at </w:t>
      </w:r>
      <w:r w:rsidR="00EC0239">
        <w:rPr>
          <w:rFonts w:ascii="ApexSansMediumT" w:hAnsi="ApexSansMediumT" w:cs="Calibri"/>
        </w:rPr>
        <w:t xml:space="preserve">Safran Aircraft Engines Counterpart, </w:t>
      </w:r>
      <w:r w:rsidR="001F60B8" w:rsidRPr="001F60B8">
        <w:rPr>
          <w:rFonts w:ascii="ApexSansMediumT" w:hAnsi="ApexSansMediumT" w:cs="Calibri"/>
        </w:rPr>
        <w:t>Sébastien</w:t>
      </w:r>
      <w:r w:rsidR="00EC0239">
        <w:rPr>
          <w:rFonts w:ascii="ApexSansMediumT" w:hAnsi="ApexSansMediumT" w:cs="Calibri"/>
        </w:rPr>
        <w:t xml:space="preserve"> Imbourg</w:t>
      </w:r>
      <w:r w:rsidR="006A5BED">
        <w:rPr>
          <w:rFonts w:ascii="ApexSansMediumT" w:hAnsi="ApexSansMediumT" w:cs="Calibri"/>
        </w:rPr>
        <w:t xml:space="preserve">, Mr. </w:t>
      </w:r>
      <w:r w:rsidR="00EC0239">
        <w:rPr>
          <w:rFonts w:ascii="ApexSansMediumT" w:hAnsi="ApexSansMediumT" w:cs="Calibri"/>
        </w:rPr>
        <w:t>Sheldon</w:t>
      </w:r>
      <w:r w:rsidR="006A5BED" w:rsidRPr="002B3BB7">
        <w:rPr>
          <w:rFonts w:ascii="ApexSansMediumT" w:hAnsi="ApexSansMediumT" w:cs="Calibri"/>
        </w:rPr>
        <w:t xml:space="preserve"> </w:t>
      </w:r>
      <w:r w:rsidRPr="002B3BB7">
        <w:rPr>
          <w:rFonts w:ascii="ApexSansMediumT" w:hAnsi="ApexSansMediumT" w:cs="Calibri"/>
        </w:rPr>
        <w:t xml:space="preserve">also serves as the primary interface between </w:t>
      </w:r>
      <w:r>
        <w:rPr>
          <w:rFonts w:ascii="ApexSansMediumT" w:hAnsi="ApexSansMediumT" w:cs="Calibri"/>
        </w:rPr>
        <w:t>the two companies</w:t>
      </w:r>
      <w:r w:rsidRPr="002B3BB7">
        <w:rPr>
          <w:rFonts w:ascii="ApexSansMediumT" w:hAnsi="ApexSansMediumT" w:cs="Calibri"/>
        </w:rPr>
        <w:t>.</w:t>
      </w:r>
    </w:p>
    <w:p w14:paraId="0DE8A246" w14:textId="77777777" w:rsidR="00EC0239" w:rsidRDefault="00EC0239" w:rsidP="002B3BB7">
      <w:pPr>
        <w:spacing w:line="240" w:lineRule="auto"/>
        <w:rPr>
          <w:rFonts w:ascii="ApexSansMediumT" w:hAnsi="ApexSansMediumT" w:cs="Calibri"/>
        </w:rPr>
      </w:pPr>
    </w:p>
    <w:p w14:paraId="359B2BFE" w14:textId="650E6751" w:rsidR="00EC0239" w:rsidRDefault="00EC0239" w:rsidP="002B3BB7">
      <w:pPr>
        <w:spacing w:line="240" w:lineRule="auto"/>
        <w:rPr>
          <w:rFonts w:ascii="ApexSansMediumT" w:hAnsi="ApexSansMediumT" w:cs="Calibri"/>
        </w:rPr>
      </w:pPr>
      <w:r>
        <w:rPr>
          <w:rFonts w:ascii="ApexSansMediumT" w:hAnsi="ApexSansMediumT" w:cs="Calibri"/>
        </w:rPr>
        <w:t xml:space="preserve">Mr. Sheldon began his career at Honeywell Engines and Systems in </w:t>
      </w:r>
      <w:r w:rsidR="002B3BB7" w:rsidRPr="002B3BB7">
        <w:rPr>
          <w:rFonts w:ascii="ApexSansMediumT" w:hAnsi="ApexSansMediumT" w:cs="Calibri"/>
        </w:rPr>
        <w:t xml:space="preserve"> </w:t>
      </w:r>
      <w:r w:rsidRPr="00EC0239">
        <w:rPr>
          <w:rFonts w:ascii="ApexSansMediumT" w:hAnsi="ApexSansMediumT" w:cs="Calibri"/>
        </w:rPr>
        <w:t>Phoenix, Arizona</w:t>
      </w:r>
      <w:r>
        <w:rPr>
          <w:rFonts w:ascii="ApexSansMediumT" w:hAnsi="ApexSansMediumT" w:cs="Calibri"/>
        </w:rPr>
        <w:t>,</w:t>
      </w:r>
      <w:r w:rsidRPr="00EC0239">
        <w:rPr>
          <w:rFonts w:ascii="ApexSansMediumT" w:hAnsi="ApexSansMediumT" w:cs="Calibri"/>
        </w:rPr>
        <w:t xml:space="preserve"> where he worked on military engine performance and operability.  He then moved to the GE Global Research Center</w:t>
      </w:r>
      <w:r w:rsidR="0010354E">
        <w:rPr>
          <w:rFonts w:ascii="ApexSansMediumT" w:hAnsi="ApexSansMediumT" w:cs="Calibri"/>
        </w:rPr>
        <w:t>,</w:t>
      </w:r>
      <w:r w:rsidRPr="00EC0239">
        <w:rPr>
          <w:rFonts w:ascii="ApexSansMediumT" w:hAnsi="ApexSansMediumT" w:cs="Calibri"/>
        </w:rPr>
        <w:t xml:space="preserve"> where he developed turbo machinery for GE Energy and GE Aviation</w:t>
      </w:r>
      <w:r w:rsidR="0010354E">
        <w:rPr>
          <w:rFonts w:ascii="ApexSansMediumT" w:hAnsi="ApexSansMediumT" w:cs="Calibri"/>
        </w:rPr>
        <w:t>,</w:t>
      </w:r>
      <w:r w:rsidR="0010354E" w:rsidRPr="0010354E">
        <w:rPr>
          <w:rFonts w:ascii="ApexSansMediumT" w:hAnsi="ApexSansMediumT" w:cs="Calibri"/>
        </w:rPr>
        <w:t xml:space="preserve"> </w:t>
      </w:r>
      <w:r w:rsidR="0010354E">
        <w:rPr>
          <w:rFonts w:ascii="ApexSansMediumT" w:hAnsi="ApexSansMediumT" w:cs="Calibri"/>
        </w:rPr>
        <w:t>in 2001</w:t>
      </w:r>
      <w:r w:rsidRPr="00EC0239">
        <w:rPr>
          <w:rFonts w:ascii="ApexSansMediumT" w:hAnsi="ApexSansMediumT" w:cs="Calibri"/>
        </w:rPr>
        <w:t xml:space="preserve">.  </w:t>
      </w:r>
    </w:p>
    <w:p w14:paraId="42287A04" w14:textId="77777777" w:rsidR="00EC0239" w:rsidRDefault="00EC0239" w:rsidP="002B3BB7">
      <w:pPr>
        <w:spacing w:line="240" w:lineRule="auto"/>
        <w:rPr>
          <w:rFonts w:ascii="ApexSansMediumT" w:hAnsi="ApexSansMediumT" w:cs="Calibri"/>
        </w:rPr>
      </w:pPr>
    </w:p>
    <w:p w14:paraId="5576E05A" w14:textId="77777777" w:rsidR="00EC0239" w:rsidRDefault="00EC0239" w:rsidP="002B3BB7">
      <w:pPr>
        <w:spacing w:line="240" w:lineRule="auto"/>
        <w:rPr>
          <w:rFonts w:ascii="ApexSansMediumT" w:hAnsi="ApexSansMediumT" w:cs="Calibri"/>
        </w:rPr>
      </w:pPr>
      <w:r w:rsidRPr="00EC0239">
        <w:rPr>
          <w:rFonts w:ascii="ApexSansMediumT" w:hAnsi="ApexSansMediumT" w:cs="Calibri"/>
        </w:rPr>
        <w:t>In 200</w:t>
      </w:r>
      <w:r>
        <w:rPr>
          <w:rFonts w:ascii="ApexSansMediumT" w:hAnsi="ApexSansMediumT" w:cs="Calibri"/>
        </w:rPr>
        <w:t xml:space="preserve">7, Mr. Sheldon </w:t>
      </w:r>
      <w:r w:rsidRPr="00EC0239">
        <w:rPr>
          <w:rFonts w:ascii="ApexSansMediumT" w:hAnsi="ApexSansMediumT" w:cs="Calibri"/>
        </w:rPr>
        <w:t xml:space="preserve">moved to GE Aviation’s Military Power and Propulsion Engineering group to work on the F110 engine and develop inlet/exhaust technologies for the military aviation business.  </w:t>
      </w:r>
    </w:p>
    <w:p w14:paraId="5969003C" w14:textId="77777777" w:rsidR="00EC0239" w:rsidRDefault="00EC0239" w:rsidP="002B3BB7">
      <w:pPr>
        <w:spacing w:line="240" w:lineRule="auto"/>
        <w:rPr>
          <w:rFonts w:ascii="ApexSansMediumT" w:hAnsi="ApexSansMediumT" w:cs="Calibri"/>
        </w:rPr>
      </w:pPr>
    </w:p>
    <w:p w14:paraId="65E67EF2" w14:textId="77777777" w:rsidR="00EC0239" w:rsidRDefault="00EC0239" w:rsidP="002B3BB7">
      <w:pPr>
        <w:spacing w:line="240" w:lineRule="auto"/>
        <w:rPr>
          <w:rFonts w:ascii="ApexSansMediumT" w:hAnsi="ApexSansMediumT" w:cs="Calibri"/>
        </w:rPr>
      </w:pPr>
      <w:r w:rsidRPr="00EC0239">
        <w:rPr>
          <w:rFonts w:ascii="ApexSansMediumT" w:hAnsi="ApexSansMediumT" w:cs="Calibri"/>
        </w:rPr>
        <w:t xml:space="preserve">In 2012, </w:t>
      </w:r>
      <w:r>
        <w:rPr>
          <w:rFonts w:ascii="ApexSansMediumT" w:hAnsi="ApexSansMediumT" w:cs="Calibri"/>
        </w:rPr>
        <w:t xml:space="preserve">he </w:t>
      </w:r>
      <w:r w:rsidRPr="00EC0239">
        <w:rPr>
          <w:rFonts w:ascii="ApexSansMediumT" w:hAnsi="ApexSansMediumT" w:cs="Calibri"/>
        </w:rPr>
        <w:t xml:space="preserve">assumed responsibility for CFM56 Systems Engineering, managing engineering and development for the world’s largest fleet of commercial engines.  </w:t>
      </w:r>
    </w:p>
    <w:p w14:paraId="7944E721" w14:textId="77777777" w:rsidR="00EC0239" w:rsidRDefault="00EC0239" w:rsidP="002B3BB7">
      <w:pPr>
        <w:spacing w:line="240" w:lineRule="auto"/>
        <w:rPr>
          <w:rFonts w:ascii="ApexSansMediumT" w:hAnsi="ApexSansMediumT" w:cs="Calibri"/>
        </w:rPr>
      </w:pPr>
    </w:p>
    <w:p w14:paraId="663C2430" w14:textId="662AD44C" w:rsidR="00EC0239" w:rsidRDefault="00EC0239" w:rsidP="002B3BB7">
      <w:pPr>
        <w:spacing w:line="240" w:lineRule="auto"/>
        <w:rPr>
          <w:rFonts w:ascii="ApexSansMediumT" w:hAnsi="ApexSansMediumT" w:cs="Calibri"/>
        </w:rPr>
      </w:pPr>
      <w:r w:rsidRPr="00EC0239">
        <w:rPr>
          <w:rFonts w:ascii="ApexSansMediumT" w:hAnsi="ApexSansMediumT" w:cs="Calibri"/>
        </w:rPr>
        <w:lastRenderedPageBreak/>
        <w:t>He was then promoted to</w:t>
      </w:r>
      <w:r>
        <w:rPr>
          <w:rFonts w:ascii="ApexSansMediumT" w:hAnsi="ApexSansMediumT" w:cs="Calibri"/>
        </w:rPr>
        <w:t xml:space="preserve"> general manager</w:t>
      </w:r>
      <w:r w:rsidRPr="00EC0239">
        <w:rPr>
          <w:rFonts w:ascii="ApexSansMediumT" w:hAnsi="ApexSansMediumT" w:cs="Calibri"/>
        </w:rPr>
        <w:t xml:space="preserve"> of </w:t>
      </w:r>
      <w:r>
        <w:rPr>
          <w:rFonts w:ascii="ApexSansMediumT" w:hAnsi="ApexSansMediumT" w:cs="Calibri"/>
        </w:rPr>
        <w:t xml:space="preserve">GE Aviation’s </w:t>
      </w:r>
      <w:r w:rsidRPr="00EC0239">
        <w:rPr>
          <w:rFonts w:ascii="ApexSansMediumT" w:hAnsi="ApexSansMediumT" w:cs="Calibri"/>
        </w:rPr>
        <w:t xml:space="preserve"> Large Military Engine Department</w:t>
      </w:r>
      <w:r w:rsidR="0010354E">
        <w:rPr>
          <w:rFonts w:ascii="ApexSansMediumT" w:hAnsi="ApexSansMediumT" w:cs="Calibri"/>
        </w:rPr>
        <w:t xml:space="preserve"> in 2016</w:t>
      </w:r>
      <w:r>
        <w:rPr>
          <w:rFonts w:ascii="ApexSansMediumT" w:hAnsi="ApexSansMediumT" w:cs="Calibri"/>
        </w:rPr>
        <w:t>,</w:t>
      </w:r>
      <w:r w:rsidRPr="00EC0239">
        <w:rPr>
          <w:rFonts w:ascii="ApexSansMediumT" w:hAnsi="ApexSansMediumT" w:cs="Calibri"/>
        </w:rPr>
        <w:t xml:space="preserve"> leading the commercial strategy for this segment of the business</w:t>
      </w:r>
      <w:r>
        <w:rPr>
          <w:rFonts w:ascii="ApexSansMediumT" w:hAnsi="ApexSansMediumT" w:cs="Calibri"/>
        </w:rPr>
        <w:t>, followed the role of gen</w:t>
      </w:r>
      <w:r w:rsidRPr="00EC0239">
        <w:rPr>
          <w:rFonts w:ascii="ApexSansMediumT" w:hAnsi="ApexSansMediumT" w:cs="Calibri"/>
        </w:rPr>
        <w:t xml:space="preserve">eral </w:t>
      </w:r>
      <w:r>
        <w:rPr>
          <w:rFonts w:ascii="ApexSansMediumT" w:hAnsi="ApexSansMediumT" w:cs="Calibri"/>
        </w:rPr>
        <w:t>m</w:t>
      </w:r>
      <w:r w:rsidRPr="00EC0239">
        <w:rPr>
          <w:rFonts w:ascii="ApexSansMediumT" w:hAnsi="ApexSansMediumT" w:cs="Calibri"/>
        </w:rPr>
        <w:t>anger of the Advanced Military Engines</w:t>
      </w:r>
      <w:r>
        <w:rPr>
          <w:rFonts w:ascii="ApexSansMediumT" w:hAnsi="ApexSansMediumT" w:cs="Calibri"/>
        </w:rPr>
        <w:t xml:space="preserve">, where he </w:t>
      </w:r>
      <w:r w:rsidRPr="00EC0239">
        <w:rPr>
          <w:rFonts w:ascii="ApexSansMediumT" w:hAnsi="ApexSansMediumT" w:cs="Calibri"/>
        </w:rPr>
        <w:t>was responsible for leading the engineering strategy and development of GE’s portfolio of next generation military engines.</w:t>
      </w:r>
    </w:p>
    <w:p w14:paraId="13CFF5A3" w14:textId="77777777" w:rsidR="004261E8" w:rsidRDefault="004261E8" w:rsidP="002B3BB7">
      <w:pPr>
        <w:spacing w:line="240" w:lineRule="auto"/>
        <w:rPr>
          <w:rFonts w:ascii="ApexSansMediumT" w:hAnsi="ApexSansMediumT" w:cs="Calibri"/>
        </w:rPr>
      </w:pPr>
    </w:p>
    <w:p w14:paraId="5156FA0B" w14:textId="0A86238D" w:rsidR="008C66C6" w:rsidRDefault="008C66C6" w:rsidP="008C66C6">
      <w:pPr>
        <w:spacing w:line="240" w:lineRule="auto"/>
        <w:rPr>
          <w:rFonts w:ascii="ApexSansMediumT" w:hAnsi="ApexSansMediumT" w:cs="Calibri"/>
        </w:rPr>
      </w:pPr>
      <w:r>
        <w:rPr>
          <w:rFonts w:ascii="ApexSansMediumT" w:hAnsi="ApexSansMediumT" w:cs="Calibri"/>
        </w:rPr>
        <w:t>Most recently, Mr. Sheldon was g</w:t>
      </w:r>
      <w:r w:rsidRPr="008C66C6">
        <w:rPr>
          <w:rFonts w:ascii="ApexSansMediumT" w:hAnsi="ApexSansMediumT" w:cs="Calibri"/>
        </w:rPr>
        <w:t xml:space="preserve">eneral </w:t>
      </w:r>
      <w:r>
        <w:rPr>
          <w:rFonts w:ascii="ApexSansMediumT" w:hAnsi="ApexSansMediumT" w:cs="Calibri"/>
        </w:rPr>
        <w:t>m</w:t>
      </w:r>
      <w:r w:rsidRPr="008C66C6">
        <w:rPr>
          <w:rFonts w:ascii="ApexSansMediumT" w:hAnsi="ApexSansMediumT" w:cs="Calibri"/>
        </w:rPr>
        <w:t>anager of the GE9X engine program</w:t>
      </w:r>
      <w:r>
        <w:rPr>
          <w:rFonts w:ascii="ApexSansMediumT" w:hAnsi="ApexSansMediumT" w:cs="Calibri"/>
        </w:rPr>
        <w:t>,</w:t>
      </w:r>
      <w:r w:rsidRPr="008C66C6">
        <w:rPr>
          <w:rFonts w:ascii="ApexSansMediumT" w:hAnsi="ApexSansMediumT" w:cs="Calibri"/>
        </w:rPr>
        <w:t xml:space="preserve"> leading the product through certification and entry into service on the Boeing 777-9.  He </w:t>
      </w:r>
      <w:r>
        <w:rPr>
          <w:rFonts w:ascii="ApexSansMediumT" w:hAnsi="ApexSansMediumT" w:cs="Calibri"/>
        </w:rPr>
        <w:t>was</w:t>
      </w:r>
      <w:r w:rsidRPr="008C66C6">
        <w:rPr>
          <w:rFonts w:ascii="ApexSansMediumT" w:hAnsi="ApexSansMediumT" w:cs="Calibri"/>
        </w:rPr>
        <w:t xml:space="preserve"> also responsible for the development, production, and sustainment of the product through its life cycle.   </w:t>
      </w:r>
    </w:p>
    <w:p w14:paraId="570E9F54" w14:textId="670341D0" w:rsidR="008C66C6" w:rsidRDefault="008C66C6" w:rsidP="008C66C6">
      <w:pPr>
        <w:spacing w:line="240" w:lineRule="auto"/>
        <w:rPr>
          <w:rFonts w:ascii="ApexSansMediumT" w:hAnsi="ApexSansMediumT" w:cs="Calibri"/>
        </w:rPr>
      </w:pPr>
    </w:p>
    <w:p w14:paraId="7286761A" w14:textId="77777777" w:rsidR="008C66C6" w:rsidRDefault="008C66C6" w:rsidP="008C66C6">
      <w:pPr>
        <w:spacing w:line="240" w:lineRule="auto"/>
        <w:rPr>
          <w:rFonts w:ascii="ApexSansMediumT" w:hAnsi="ApexSansMediumT" w:cs="Calibri"/>
        </w:rPr>
      </w:pPr>
      <w:r>
        <w:rPr>
          <w:rFonts w:ascii="ApexSansMediumT" w:hAnsi="ApexSansMediumT" w:cs="Calibri"/>
        </w:rPr>
        <w:t xml:space="preserve">In addition to having chaired sessions at the American Society of Mechanical Engineers (ASME) </w:t>
      </w:r>
      <w:r w:rsidRPr="00EC0239">
        <w:rPr>
          <w:rFonts w:ascii="ApexSansMediumT" w:hAnsi="ApexSansMediumT" w:cs="Calibri"/>
        </w:rPr>
        <w:t xml:space="preserve">Industrial Gas Turbine Conference, </w:t>
      </w:r>
      <w:r>
        <w:rPr>
          <w:rFonts w:ascii="ApexSansMediumT" w:hAnsi="ApexSansMediumT" w:cs="Calibri"/>
        </w:rPr>
        <w:t xml:space="preserve"> Mr. Sheldon</w:t>
      </w:r>
      <w:r w:rsidRPr="00EC0239">
        <w:rPr>
          <w:rFonts w:ascii="ApexSansMediumT" w:hAnsi="ApexSansMediumT" w:cs="Calibri"/>
        </w:rPr>
        <w:t xml:space="preserve"> is a Six-Sigma Master Black Belt and an instrument rated pilot.  </w:t>
      </w:r>
    </w:p>
    <w:p w14:paraId="2BD53631" w14:textId="77777777" w:rsidR="008C66C6" w:rsidRDefault="008C66C6" w:rsidP="008C66C6">
      <w:pPr>
        <w:spacing w:line="240" w:lineRule="auto"/>
        <w:rPr>
          <w:rFonts w:ascii="ApexSansMediumT" w:hAnsi="ApexSansMediumT" w:cs="Calibri"/>
        </w:rPr>
      </w:pPr>
    </w:p>
    <w:p w14:paraId="5D35EED6" w14:textId="3A1327FC" w:rsidR="008C66C6" w:rsidRDefault="008C66C6" w:rsidP="008C66C6">
      <w:pPr>
        <w:spacing w:line="240" w:lineRule="auto"/>
        <w:rPr>
          <w:rFonts w:ascii="ApexSansMediumT" w:hAnsi="ApexSansMediumT" w:cs="Calibri"/>
        </w:rPr>
      </w:pPr>
      <w:r>
        <w:rPr>
          <w:rFonts w:ascii="ApexSansMediumT" w:hAnsi="ApexSansMediumT" w:cs="Calibri"/>
        </w:rPr>
        <w:t xml:space="preserve">He is a </w:t>
      </w:r>
      <w:r w:rsidRPr="00EC0239">
        <w:rPr>
          <w:rFonts w:ascii="ApexSansMediumT" w:hAnsi="ApexSansMediumT" w:cs="Calibri"/>
        </w:rPr>
        <w:t>native of Portland, Oregon</w:t>
      </w:r>
      <w:r>
        <w:rPr>
          <w:rFonts w:ascii="ApexSansMediumT" w:hAnsi="ApexSansMediumT" w:cs="Calibri"/>
        </w:rPr>
        <w:t>,</w:t>
      </w:r>
      <w:r w:rsidRPr="00EC0239">
        <w:rPr>
          <w:rFonts w:ascii="ApexSansMediumT" w:hAnsi="ApexSansMediumT" w:cs="Calibri"/>
        </w:rPr>
        <w:t xml:space="preserve"> and attended Oregon State University, earning a bachelor’s degree in mechanical engineering in 1995.</w:t>
      </w:r>
      <w:r w:rsidRPr="00EC0239">
        <w:rPr>
          <w:rFonts w:ascii="Cambria" w:hAnsi="Cambria" w:cs="Cambria"/>
        </w:rPr>
        <w:t> </w:t>
      </w:r>
      <w:r w:rsidRPr="00EC0239">
        <w:rPr>
          <w:rFonts w:ascii="ApexSansMediumT" w:hAnsi="ApexSansMediumT" w:cs="Calibri"/>
        </w:rPr>
        <w:t xml:space="preserve"> After graduation</w:t>
      </w:r>
      <w:r>
        <w:rPr>
          <w:rFonts w:ascii="ApexSansMediumT" w:hAnsi="ApexSansMediumT" w:cs="Calibri"/>
        </w:rPr>
        <w:t>, Mr. Sheldon</w:t>
      </w:r>
      <w:r w:rsidRPr="00EC0239">
        <w:rPr>
          <w:rFonts w:ascii="ApexSansMediumT" w:hAnsi="ApexSansMediumT" w:cs="Calibri"/>
        </w:rPr>
        <w:t xml:space="preserve"> served five years with the U</w:t>
      </w:r>
      <w:r>
        <w:rPr>
          <w:rFonts w:ascii="ApexSansMediumT" w:hAnsi="ApexSansMediumT" w:cs="Calibri"/>
        </w:rPr>
        <w:t>.</w:t>
      </w:r>
      <w:r w:rsidRPr="00EC0239">
        <w:rPr>
          <w:rFonts w:ascii="ApexSansMediumT" w:hAnsi="ApexSansMediumT" w:cs="Calibri"/>
        </w:rPr>
        <w:t>S</w:t>
      </w:r>
      <w:r>
        <w:rPr>
          <w:rFonts w:ascii="ApexSansMediumT" w:hAnsi="ApexSansMediumT" w:cs="Calibri"/>
        </w:rPr>
        <w:t>.</w:t>
      </w:r>
      <w:r w:rsidRPr="00EC0239">
        <w:rPr>
          <w:rFonts w:ascii="ApexSansMediumT" w:hAnsi="ApexSansMediumT" w:cs="Calibri"/>
        </w:rPr>
        <w:t xml:space="preserve"> Army operating with NATO and UN forces in the Balkans.</w:t>
      </w:r>
      <w:r w:rsidRPr="00EC0239">
        <w:rPr>
          <w:rFonts w:ascii="Cambria" w:hAnsi="Cambria" w:cs="Cambria"/>
        </w:rPr>
        <w:t> </w:t>
      </w:r>
      <w:r w:rsidRPr="00EC0239">
        <w:rPr>
          <w:rFonts w:ascii="ApexSansMediumT" w:hAnsi="ApexSansMediumT" w:cs="Calibri"/>
        </w:rPr>
        <w:t xml:space="preserve"> </w:t>
      </w:r>
      <w:r>
        <w:rPr>
          <w:rFonts w:ascii="ApexSansMediumT" w:hAnsi="ApexSansMediumT" w:cs="Calibri"/>
        </w:rPr>
        <w:t xml:space="preserve">He </w:t>
      </w:r>
      <w:r w:rsidRPr="00EC0239">
        <w:rPr>
          <w:rFonts w:ascii="ApexSansMediumT" w:hAnsi="ApexSansMediumT" w:cs="Calibri"/>
        </w:rPr>
        <w:t>then returned to graduate school at Virginia Tech to earn a master’s degree in mechanical engineering.</w:t>
      </w:r>
      <w:r w:rsidRPr="00EC0239">
        <w:rPr>
          <w:rFonts w:ascii="Cambria" w:hAnsi="Cambria" w:cs="Cambria"/>
        </w:rPr>
        <w:t> </w:t>
      </w:r>
      <w:r w:rsidRPr="00EC0239">
        <w:rPr>
          <w:rFonts w:ascii="ApexSansMediumT" w:hAnsi="ApexSansMediumT" w:cs="Calibri"/>
        </w:rPr>
        <w:t xml:space="preserve"> </w:t>
      </w:r>
    </w:p>
    <w:p w14:paraId="6E799049" w14:textId="48A12406" w:rsidR="008C66C6" w:rsidRDefault="008C66C6" w:rsidP="008C66C6">
      <w:pPr>
        <w:spacing w:line="240" w:lineRule="auto"/>
        <w:rPr>
          <w:rFonts w:ascii="ApexSansMediumT" w:hAnsi="ApexSansMediumT" w:cs="Calibri"/>
        </w:rPr>
      </w:pPr>
    </w:p>
    <w:p w14:paraId="4124DCED" w14:textId="098B1870" w:rsidR="008C66C6" w:rsidRPr="00EC0239" w:rsidRDefault="008C66C6" w:rsidP="008C66C6">
      <w:pPr>
        <w:spacing w:line="240" w:lineRule="auto"/>
        <w:rPr>
          <w:rFonts w:ascii="ApexSansMediumT" w:hAnsi="ApexSansMediumT" w:cs="Calibri"/>
        </w:rPr>
      </w:pPr>
      <w:r>
        <w:rPr>
          <w:rFonts w:ascii="ApexSansMediumT" w:hAnsi="ApexSansMediumT" w:cs="Calibri"/>
        </w:rPr>
        <w:t xml:space="preserve">CFM International </w:t>
      </w:r>
      <w:r w:rsidRPr="002B3BB7">
        <w:rPr>
          <w:rFonts w:ascii="ApexSansMediumT" w:hAnsi="ApexSansMediumT" w:cs="Calibri"/>
        </w:rPr>
        <w:t xml:space="preserve">(CFM), the 50/50 joint company between </w:t>
      </w:r>
      <w:r>
        <w:rPr>
          <w:rFonts w:ascii="ApexSansMediumT" w:hAnsi="ApexSansMediumT" w:cs="Calibri"/>
        </w:rPr>
        <w:t xml:space="preserve">GE and Safran Aircraft Engines, </w:t>
      </w:r>
      <w:r w:rsidRPr="002B3BB7">
        <w:rPr>
          <w:rFonts w:ascii="ApexSansMediumT" w:hAnsi="ApexSansMediumT" w:cs="Calibri"/>
        </w:rPr>
        <w:t>is headquartered in West Chester, Ohio, near Cincinnati. CFM has delivered</w:t>
      </w:r>
      <w:r>
        <w:rPr>
          <w:rFonts w:ascii="ApexSansMediumT" w:hAnsi="ApexSansMediumT" w:cs="Calibri"/>
        </w:rPr>
        <w:t xml:space="preserve"> </w:t>
      </w:r>
      <w:r w:rsidR="00AE6EFF">
        <w:rPr>
          <w:rFonts w:ascii="ApexSansMediumT" w:hAnsi="ApexSansMediumT" w:cs="Calibri"/>
        </w:rPr>
        <w:t>more than</w:t>
      </w:r>
      <w:r>
        <w:rPr>
          <w:rFonts w:ascii="ApexSansMediumT" w:hAnsi="ApexSansMediumT" w:cs="Calibri"/>
        </w:rPr>
        <w:t xml:space="preserve"> 40</w:t>
      </w:r>
      <w:r w:rsidRPr="002B3BB7">
        <w:rPr>
          <w:rFonts w:ascii="ApexSansMediumT" w:hAnsi="ApexSansMediumT" w:cs="Calibri"/>
        </w:rPr>
        <w:t>,000 CFM engines to date</w:t>
      </w:r>
      <w:r>
        <w:rPr>
          <w:rFonts w:ascii="ApexSansMediumT" w:hAnsi="ApexSansMediumT" w:cs="Calibri"/>
        </w:rPr>
        <w:t xml:space="preserve"> to some 650 operators worldwide</w:t>
      </w:r>
      <w:r w:rsidRPr="002B3BB7">
        <w:rPr>
          <w:rFonts w:ascii="ApexSansMediumT" w:hAnsi="ApexSansMediumT" w:cs="Calibri"/>
        </w:rPr>
        <w:t>, making it one of the most successful aircraft engine suppliers in history. The two parent companies have extended the partnership agreement to the year 20</w:t>
      </w:r>
      <w:r>
        <w:rPr>
          <w:rFonts w:ascii="ApexSansMediumT" w:hAnsi="ApexSansMediumT" w:cs="Calibri"/>
        </w:rPr>
        <w:t>5</w:t>
      </w:r>
      <w:r w:rsidRPr="002B3BB7">
        <w:rPr>
          <w:rFonts w:ascii="ApexSansMediumT" w:hAnsi="ApexSansMediumT" w:cs="Calibri"/>
        </w:rPr>
        <w:t>0.</w:t>
      </w:r>
    </w:p>
    <w:p w14:paraId="0300C2C6" w14:textId="791876EF" w:rsidR="008C66C6" w:rsidRPr="008C66C6" w:rsidRDefault="008C66C6" w:rsidP="008C66C6">
      <w:pPr>
        <w:spacing w:line="240" w:lineRule="auto"/>
        <w:rPr>
          <w:rFonts w:ascii="ApexSansMediumT" w:hAnsi="ApexSansMediumT" w:cs="Calibri"/>
        </w:rPr>
      </w:pPr>
    </w:p>
    <w:p w14:paraId="2074236F" w14:textId="77777777" w:rsidR="00EC0239" w:rsidRPr="00EC0239" w:rsidRDefault="00EC0239" w:rsidP="00EC0239">
      <w:pPr>
        <w:spacing w:line="240" w:lineRule="auto"/>
        <w:jc w:val="center"/>
        <w:rPr>
          <w:rFonts w:ascii="ApexSansMediumT" w:hAnsi="ApexSansMediumT" w:cs="Calibri"/>
        </w:rPr>
      </w:pPr>
      <w:r w:rsidRPr="00EC0239">
        <w:rPr>
          <w:rFonts w:ascii="ApexSansMediumT" w:hAnsi="ApexSansMediumT" w:cs="Calibri"/>
        </w:rPr>
        <w:t># # #</w:t>
      </w:r>
    </w:p>
    <w:p w14:paraId="22802EF8" w14:textId="77777777" w:rsidR="00EC0239" w:rsidRPr="00EC0239" w:rsidRDefault="00EC0239" w:rsidP="00EC0239">
      <w:pPr>
        <w:spacing w:line="240" w:lineRule="auto"/>
        <w:rPr>
          <w:rFonts w:ascii="ApexSansMediumT" w:hAnsi="ApexSansMediumT" w:cs="Calibri"/>
        </w:rPr>
      </w:pPr>
    </w:p>
    <w:p w14:paraId="4CAC0056" w14:textId="202C8021" w:rsidR="002B3BB7" w:rsidRPr="002B3BB7" w:rsidRDefault="002B3BB7" w:rsidP="002B3BB7">
      <w:pPr>
        <w:spacing w:line="240" w:lineRule="auto"/>
        <w:rPr>
          <w:rFonts w:ascii="ApexSansMediumT" w:hAnsi="ApexSansMediumT" w:cs="Calibri"/>
        </w:rPr>
      </w:pPr>
    </w:p>
    <w:p w14:paraId="1E678E89" w14:textId="753A53B8" w:rsidR="00137982" w:rsidRPr="00EC0239" w:rsidRDefault="00137982" w:rsidP="00EC0239">
      <w:pPr>
        <w:spacing w:line="240" w:lineRule="auto"/>
        <w:rPr>
          <w:rFonts w:ascii="ApexSansMediumT" w:hAnsi="ApexSansMediumT" w:cs="Calibri"/>
        </w:rPr>
      </w:pPr>
    </w:p>
    <w:sectPr w:rsidR="00137982" w:rsidRPr="00EC0239" w:rsidSect="00DF3AEA">
      <w:footerReference w:type="default" r:id="rId11"/>
      <w:footerReference w:type="first" r:id="rId12"/>
      <w:pgSz w:w="12240" w:h="15840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D387" w14:textId="77777777" w:rsidR="004D68E4" w:rsidRDefault="004D68E4" w:rsidP="008406ED">
      <w:pPr>
        <w:spacing w:line="240" w:lineRule="auto"/>
      </w:pPr>
      <w:r>
        <w:separator/>
      </w:r>
    </w:p>
  </w:endnote>
  <w:endnote w:type="continuationSeparator" w:id="0">
    <w:p w14:paraId="656BEA69" w14:textId="77777777" w:rsidR="004D68E4" w:rsidRDefault="004D68E4" w:rsidP="0084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SansBookT">
    <w:altName w:val="Calibri"/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ApexSansMediumT">
    <w:altName w:val="Calibri"/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CB4B" w14:textId="28192560" w:rsidR="00AE0B82" w:rsidRPr="00A231C7" w:rsidRDefault="00AE0B82" w:rsidP="00F43122">
    <w:pPr>
      <w:pStyle w:val="Footer"/>
      <w:tabs>
        <w:tab w:val="clear" w:pos="4680"/>
        <w:tab w:val="clear" w:pos="9360"/>
      </w:tabs>
      <w:rPr>
        <w:sz w:val="12"/>
        <w:szCs w:val="12"/>
      </w:rPr>
    </w:pPr>
    <w:r w:rsidRPr="00A231C7">
      <w:rPr>
        <w:sz w:val="12"/>
        <w:szCs w:val="12"/>
      </w:rPr>
      <w:t>CFM, CFM56</w:t>
    </w:r>
    <w:r w:rsidR="00E4200F" w:rsidRPr="00A231C7">
      <w:rPr>
        <w:sz w:val="12"/>
        <w:szCs w:val="12"/>
      </w:rPr>
      <w:t>, LEAP</w:t>
    </w:r>
    <w:r w:rsidR="00A231C7" w:rsidRPr="00A231C7">
      <w:rPr>
        <w:sz w:val="12"/>
        <w:szCs w:val="12"/>
      </w:rPr>
      <w:t xml:space="preserve">, RISE, </w:t>
    </w:r>
    <w:r w:rsidRPr="00A231C7">
      <w:rPr>
        <w:sz w:val="12"/>
        <w:szCs w:val="12"/>
      </w:rPr>
      <w:t xml:space="preserve"> and the CFM logo are trademarks of CFM International, a 50/50 joint company between </w:t>
    </w:r>
    <w:r w:rsidR="00A231C7" w:rsidRPr="00A231C7">
      <w:rPr>
        <w:sz w:val="12"/>
        <w:szCs w:val="12"/>
      </w:rPr>
      <w:t>GE Aerospace and Safran Aircraft Engines.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9007" w14:textId="77777777" w:rsidR="00AE0B82" w:rsidRPr="00F43122" w:rsidRDefault="00AE0B82" w:rsidP="00F43122">
    <w:pPr>
      <w:pStyle w:val="Footer"/>
      <w:tabs>
        <w:tab w:val="clear" w:pos="4680"/>
        <w:tab w:val="clear" w:pos="9360"/>
      </w:tabs>
      <w:rPr>
        <w:sz w:val="14"/>
        <w:szCs w:val="14"/>
      </w:rPr>
    </w:pPr>
    <w:r w:rsidRPr="001F2879">
      <w:rPr>
        <w:sz w:val="14"/>
        <w:szCs w:val="14"/>
      </w:rPr>
      <w:t>CFM, CFM56</w:t>
    </w:r>
    <w:r w:rsidR="003C5F86">
      <w:rPr>
        <w:sz w:val="14"/>
        <w:szCs w:val="14"/>
      </w:rPr>
      <w:t>, LEAP</w:t>
    </w:r>
    <w:r w:rsidR="00505A27">
      <w:rPr>
        <w:sz w:val="14"/>
        <w:szCs w:val="14"/>
      </w:rPr>
      <w:t xml:space="preserve">, </w:t>
    </w:r>
    <w:r w:rsidR="00505A27" w:rsidRPr="001F2879">
      <w:rPr>
        <w:sz w:val="14"/>
        <w:szCs w:val="14"/>
      </w:rPr>
      <w:t>and</w:t>
    </w:r>
    <w:r w:rsidRPr="001F2879">
      <w:rPr>
        <w:sz w:val="14"/>
        <w:szCs w:val="14"/>
      </w:rPr>
      <w:t xml:space="preserve"> the CFM logo are trademarks of CFM International, a 50/50 joint company between Snecma (Safran) and 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9E24" w14:textId="77777777" w:rsidR="004D68E4" w:rsidRDefault="004D68E4" w:rsidP="008406ED">
      <w:pPr>
        <w:spacing w:line="240" w:lineRule="auto"/>
      </w:pPr>
      <w:r>
        <w:separator/>
      </w:r>
    </w:p>
  </w:footnote>
  <w:footnote w:type="continuationSeparator" w:id="0">
    <w:p w14:paraId="0C7343F5" w14:textId="77777777" w:rsidR="004D68E4" w:rsidRDefault="004D68E4" w:rsidP="008406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7302FE"/>
    <w:multiLevelType w:val="hybridMultilevel"/>
    <w:tmpl w:val="D8C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024AE"/>
    <w:multiLevelType w:val="hybridMultilevel"/>
    <w:tmpl w:val="9CD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618AF"/>
    <w:multiLevelType w:val="hybridMultilevel"/>
    <w:tmpl w:val="4A60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339D"/>
    <w:multiLevelType w:val="hybridMultilevel"/>
    <w:tmpl w:val="1B1AFEF6"/>
    <w:lvl w:ilvl="0" w:tplc="C6486C02">
      <w:start w:val="1"/>
      <w:numFmt w:val="bullet"/>
      <w:pStyle w:val="Bullets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05164"/>
    <w:multiLevelType w:val="hybridMultilevel"/>
    <w:tmpl w:val="6F5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378B"/>
    <w:multiLevelType w:val="hybridMultilevel"/>
    <w:tmpl w:val="6EF8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E1AE9"/>
    <w:multiLevelType w:val="hybridMultilevel"/>
    <w:tmpl w:val="3DAC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74BE8"/>
    <w:multiLevelType w:val="hybridMultilevel"/>
    <w:tmpl w:val="B5A8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12BDB"/>
    <w:multiLevelType w:val="hybridMultilevel"/>
    <w:tmpl w:val="B9F8FD44"/>
    <w:lvl w:ilvl="0" w:tplc="E3C0E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DF3"/>
    <w:multiLevelType w:val="hybridMultilevel"/>
    <w:tmpl w:val="A768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22D9"/>
    <w:multiLevelType w:val="hybridMultilevel"/>
    <w:tmpl w:val="3668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44344">
    <w:abstractNumId w:val="0"/>
  </w:num>
  <w:num w:numId="2" w16cid:durableId="1515726018">
    <w:abstractNumId w:val="1"/>
  </w:num>
  <w:num w:numId="3" w16cid:durableId="462696697">
    <w:abstractNumId w:val="4"/>
  </w:num>
  <w:num w:numId="4" w16cid:durableId="425421161">
    <w:abstractNumId w:val="6"/>
  </w:num>
  <w:num w:numId="5" w16cid:durableId="1543513178">
    <w:abstractNumId w:val="2"/>
  </w:num>
  <w:num w:numId="6" w16cid:durableId="1613710513">
    <w:abstractNumId w:val="3"/>
  </w:num>
  <w:num w:numId="7" w16cid:durableId="1395818059">
    <w:abstractNumId w:val="11"/>
  </w:num>
  <w:num w:numId="8" w16cid:durableId="1850219592">
    <w:abstractNumId w:val="5"/>
  </w:num>
  <w:num w:numId="9" w16cid:durableId="136118401">
    <w:abstractNumId w:val="8"/>
  </w:num>
  <w:num w:numId="10" w16cid:durableId="1532720177">
    <w:abstractNumId w:val="9"/>
  </w:num>
  <w:num w:numId="11" w16cid:durableId="1219246832">
    <w:abstractNumId w:val="7"/>
  </w:num>
  <w:num w:numId="12" w16cid:durableId="1855420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FC"/>
    <w:rsid w:val="00002AFD"/>
    <w:rsid w:val="00005088"/>
    <w:rsid w:val="000154CF"/>
    <w:rsid w:val="00015BA7"/>
    <w:rsid w:val="00021A20"/>
    <w:rsid w:val="00033642"/>
    <w:rsid w:val="0004354F"/>
    <w:rsid w:val="00044FE3"/>
    <w:rsid w:val="00053208"/>
    <w:rsid w:val="00061DDC"/>
    <w:rsid w:val="00075E60"/>
    <w:rsid w:val="00080D4D"/>
    <w:rsid w:val="00084C0F"/>
    <w:rsid w:val="000975EE"/>
    <w:rsid w:val="000B4277"/>
    <w:rsid w:val="000C2D92"/>
    <w:rsid w:val="000C4759"/>
    <w:rsid w:val="000C4E3F"/>
    <w:rsid w:val="000D2ECC"/>
    <w:rsid w:val="000D2EDE"/>
    <w:rsid w:val="000E70F9"/>
    <w:rsid w:val="0010354E"/>
    <w:rsid w:val="00116F29"/>
    <w:rsid w:val="00120E69"/>
    <w:rsid w:val="00123A7C"/>
    <w:rsid w:val="00137982"/>
    <w:rsid w:val="001408E2"/>
    <w:rsid w:val="0014288A"/>
    <w:rsid w:val="00161F14"/>
    <w:rsid w:val="00166147"/>
    <w:rsid w:val="00167A6A"/>
    <w:rsid w:val="00182CCA"/>
    <w:rsid w:val="00191A3F"/>
    <w:rsid w:val="001965AD"/>
    <w:rsid w:val="001B0378"/>
    <w:rsid w:val="001D5FEA"/>
    <w:rsid w:val="001D7DDE"/>
    <w:rsid w:val="001E304C"/>
    <w:rsid w:val="001E6411"/>
    <w:rsid w:val="001F0A73"/>
    <w:rsid w:val="001F2879"/>
    <w:rsid w:val="001F60B8"/>
    <w:rsid w:val="00202B54"/>
    <w:rsid w:val="00216C67"/>
    <w:rsid w:val="002233CE"/>
    <w:rsid w:val="00227F0D"/>
    <w:rsid w:val="00260760"/>
    <w:rsid w:val="00267F4C"/>
    <w:rsid w:val="00275ECB"/>
    <w:rsid w:val="00290BC6"/>
    <w:rsid w:val="002A14E6"/>
    <w:rsid w:val="002B3740"/>
    <w:rsid w:val="002B3BB7"/>
    <w:rsid w:val="002D66E7"/>
    <w:rsid w:val="002E38EB"/>
    <w:rsid w:val="002E7B5E"/>
    <w:rsid w:val="002F75F7"/>
    <w:rsid w:val="0030070D"/>
    <w:rsid w:val="003069D8"/>
    <w:rsid w:val="003071E9"/>
    <w:rsid w:val="003246B5"/>
    <w:rsid w:val="0033095E"/>
    <w:rsid w:val="003331F9"/>
    <w:rsid w:val="00345274"/>
    <w:rsid w:val="003943DA"/>
    <w:rsid w:val="003948B4"/>
    <w:rsid w:val="003956B7"/>
    <w:rsid w:val="003970FD"/>
    <w:rsid w:val="003A50E0"/>
    <w:rsid w:val="003C054B"/>
    <w:rsid w:val="003C5F86"/>
    <w:rsid w:val="003D2169"/>
    <w:rsid w:val="00407D36"/>
    <w:rsid w:val="004261E8"/>
    <w:rsid w:val="004264BF"/>
    <w:rsid w:val="00432665"/>
    <w:rsid w:val="00443B91"/>
    <w:rsid w:val="00444304"/>
    <w:rsid w:val="00467B87"/>
    <w:rsid w:val="004706F0"/>
    <w:rsid w:val="00493577"/>
    <w:rsid w:val="004A3517"/>
    <w:rsid w:val="004A44AE"/>
    <w:rsid w:val="004A5F48"/>
    <w:rsid w:val="004C03AF"/>
    <w:rsid w:val="004C2BEE"/>
    <w:rsid w:val="004D2323"/>
    <w:rsid w:val="004D68E4"/>
    <w:rsid w:val="004E3FFB"/>
    <w:rsid w:val="004F26DF"/>
    <w:rsid w:val="00505A27"/>
    <w:rsid w:val="00507178"/>
    <w:rsid w:val="0050735F"/>
    <w:rsid w:val="005166E6"/>
    <w:rsid w:val="005451F0"/>
    <w:rsid w:val="005651F8"/>
    <w:rsid w:val="005822EA"/>
    <w:rsid w:val="005B6335"/>
    <w:rsid w:val="005C3330"/>
    <w:rsid w:val="005D1147"/>
    <w:rsid w:val="006029E4"/>
    <w:rsid w:val="006268E6"/>
    <w:rsid w:val="00635EE3"/>
    <w:rsid w:val="00643BD4"/>
    <w:rsid w:val="00643ED1"/>
    <w:rsid w:val="00657406"/>
    <w:rsid w:val="00660949"/>
    <w:rsid w:val="006779E4"/>
    <w:rsid w:val="00687FB1"/>
    <w:rsid w:val="006903F4"/>
    <w:rsid w:val="00691D27"/>
    <w:rsid w:val="006A3C65"/>
    <w:rsid w:val="006A5BED"/>
    <w:rsid w:val="006B2445"/>
    <w:rsid w:val="006B2BF2"/>
    <w:rsid w:val="006B4088"/>
    <w:rsid w:val="006F5D1B"/>
    <w:rsid w:val="00710E7A"/>
    <w:rsid w:val="00765938"/>
    <w:rsid w:val="00773A5F"/>
    <w:rsid w:val="0078156B"/>
    <w:rsid w:val="007837D9"/>
    <w:rsid w:val="00794901"/>
    <w:rsid w:val="00797320"/>
    <w:rsid w:val="007A230A"/>
    <w:rsid w:val="007A3434"/>
    <w:rsid w:val="007D6761"/>
    <w:rsid w:val="007E6C85"/>
    <w:rsid w:val="007F5E8E"/>
    <w:rsid w:val="00813161"/>
    <w:rsid w:val="008154AA"/>
    <w:rsid w:val="00822619"/>
    <w:rsid w:val="008234DC"/>
    <w:rsid w:val="00832EA2"/>
    <w:rsid w:val="00836F64"/>
    <w:rsid w:val="008406ED"/>
    <w:rsid w:val="008443F4"/>
    <w:rsid w:val="00845EDF"/>
    <w:rsid w:val="008464A4"/>
    <w:rsid w:val="00895ABD"/>
    <w:rsid w:val="008C66C6"/>
    <w:rsid w:val="008D1649"/>
    <w:rsid w:val="008D17ED"/>
    <w:rsid w:val="008D7048"/>
    <w:rsid w:val="00901827"/>
    <w:rsid w:val="00903E2A"/>
    <w:rsid w:val="00904B74"/>
    <w:rsid w:val="009052B2"/>
    <w:rsid w:val="009349D2"/>
    <w:rsid w:val="00936D50"/>
    <w:rsid w:val="0093784B"/>
    <w:rsid w:val="009416AD"/>
    <w:rsid w:val="009674A4"/>
    <w:rsid w:val="009746C9"/>
    <w:rsid w:val="0098285F"/>
    <w:rsid w:val="00991CB1"/>
    <w:rsid w:val="00996254"/>
    <w:rsid w:val="009B4E19"/>
    <w:rsid w:val="009B5A07"/>
    <w:rsid w:val="009C4D72"/>
    <w:rsid w:val="009D357F"/>
    <w:rsid w:val="009E498E"/>
    <w:rsid w:val="009F3904"/>
    <w:rsid w:val="009F58A2"/>
    <w:rsid w:val="009F7CA5"/>
    <w:rsid w:val="00A126D8"/>
    <w:rsid w:val="00A1619E"/>
    <w:rsid w:val="00A231C7"/>
    <w:rsid w:val="00A3291C"/>
    <w:rsid w:val="00A37BFC"/>
    <w:rsid w:val="00A41399"/>
    <w:rsid w:val="00A6765A"/>
    <w:rsid w:val="00A808FC"/>
    <w:rsid w:val="00AA7155"/>
    <w:rsid w:val="00AB30E7"/>
    <w:rsid w:val="00AB55D5"/>
    <w:rsid w:val="00AD2A74"/>
    <w:rsid w:val="00AE0B82"/>
    <w:rsid w:val="00AE6EFF"/>
    <w:rsid w:val="00AF31B7"/>
    <w:rsid w:val="00B208D0"/>
    <w:rsid w:val="00B378A9"/>
    <w:rsid w:val="00B54104"/>
    <w:rsid w:val="00B60657"/>
    <w:rsid w:val="00B95CFD"/>
    <w:rsid w:val="00BA42B0"/>
    <w:rsid w:val="00BB1DF6"/>
    <w:rsid w:val="00BF2ADF"/>
    <w:rsid w:val="00C0221B"/>
    <w:rsid w:val="00C03EF5"/>
    <w:rsid w:val="00C25FC7"/>
    <w:rsid w:val="00C27170"/>
    <w:rsid w:val="00C42718"/>
    <w:rsid w:val="00C73630"/>
    <w:rsid w:val="00CA20D1"/>
    <w:rsid w:val="00CB0DA8"/>
    <w:rsid w:val="00CB4FA6"/>
    <w:rsid w:val="00CB5A1E"/>
    <w:rsid w:val="00CC0456"/>
    <w:rsid w:val="00CC262B"/>
    <w:rsid w:val="00CF2B82"/>
    <w:rsid w:val="00CF3398"/>
    <w:rsid w:val="00D00987"/>
    <w:rsid w:val="00D14D5F"/>
    <w:rsid w:val="00D2145A"/>
    <w:rsid w:val="00D24D58"/>
    <w:rsid w:val="00D27EC3"/>
    <w:rsid w:val="00D45B1D"/>
    <w:rsid w:val="00D4687F"/>
    <w:rsid w:val="00D93A01"/>
    <w:rsid w:val="00DB4197"/>
    <w:rsid w:val="00DB533F"/>
    <w:rsid w:val="00DC4F6A"/>
    <w:rsid w:val="00DD74E7"/>
    <w:rsid w:val="00DE553A"/>
    <w:rsid w:val="00DF2B6A"/>
    <w:rsid w:val="00DF3004"/>
    <w:rsid w:val="00DF3AEA"/>
    <w:rsid w:val="00E12AC6"/>
    <w:rsid w:val="00E4200F"/>
    <w:rsid w:val="00E51A5D"/>
    <w:rsid w:val="00E853B3"/>
    <w:rsid w:val="00EB54FC"/>
    <w:rsid w:val="00EC0239"/>
    <w:rsid w:val="00EC1785"/>
    <w:rsid w:val="00EE3A14"/>
    <w:rsid w:val="00EF6DAE"/>
    <w:rsid w:val="00EF6EA2"/>
    <w:rsid w:val="00F0274B"/>
    <w:rsid w:val="00F051BB"/>
    <w:rsid w:val="00F25C07"/>
    <w:rsid w:val="00F330BE"/>
    <w:rsid w:val="00F331DF"/>
    <w:rsid w:val="00F35720"/>
    <w:rsid w:val="00F42F1D"/>
    <w:rsid w:val="00F43122"/>
    <w:rsid w:val="00F44537"/>
    <w:rsid w:val="00F5728B"/>
    <w:rsid w:val="00F9381B"/>
    <w:rsid w:val="00F95A7E"/>
    <w:rsid w:val="00FB06C5"/>
    <w:rsid w:val="00FE1304"/>
    <w:rsid w:val="00FE4172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37D4F4"/>
  <w15:docId w15:val="{3FE25771-AEBF-4295-A5AE-72BE342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C6"/>
    <w:pPr>
      <w:spacing w:after="0" w:line="264" w:lineRule="auto"/>
    </w:pPr>
    <w:rPr>
      <w:rFonts w:ascii="ApexSansBookT" w:hAnsi="ApexSansBook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E60"/>
    <w:pPr>
      <w:keepNext/>
      <w:keepLines/>
      <w:spacing w:before="240" w:after="240"/>
      <w:outlineLvl w:val="0"/>
    </w:pPr>
    <w:rPr>
      <w:rFonts w:ascii="ApexSansMediumT" w:eastAsiaTheme="majorEastAsia" w:hAnsi="ApexSansMediumT" w:cstheme="majorBidi"/>
      <w:b/>
      <w:bCs/>
      <w:color w:val="004B8D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ED"/>
  </w:style>
  <w:style w:type="paragraph" w:styleId="Footer">
    <w:name w:val="footer"/>
    <w:basedOn w:val="Normal"/>
    <w:link w:val="FooterChar"/>
    <w:uiPriority w:val="99"/>
    <w:unhideWhenUsed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ED"/>
  </w:style>
  <w:style w:type="paragraph" w:styleId="BalloonText">
    <w:name w:val="Balloon Text"/>
    <w:basedOn w:val="Normal"/>
    <w:link w:val="BalloonTextChar"/>
    <w:uiPriority w:val="99"/>
    <w:semiHidden/>
    <w:unhideWhenUsed/>
    <w:rsid w:val="00840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F7C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75E60"/>
    <w:rPr>
      <w:rFonts w:ascii="ApexSansMediumT" w:eastAsiaTheme="majorEastAsia" w:hAnsi="ApexSansMediumT" w:cstheme="majorBidi"/>
      <w:b/>
      <w:bCs/>
      <w:color w:val="004B8D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517"/>
    <w:pPr>
      <w:numPr>
        <w:ilvl w:val="1"/>
      </w:numPr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517"/>
    <w:rPr>
      <w:rFonts w:ascii="ApexSansBookT" w:eastAsiaTheme="majorEastAsia" w:hAnsi="ApexSansBookT" w:cstheme="majorBidi"/>
      <w:iCs/>
      <w:spacing w:val="15"/>
      <w:sz w:val="28"/>
      <w:szCs w:val="24"/>
    </w:rPr>
  </w:style>
  <w:style w:type="paragraph" w:customStyle="1" w:styleId="Body1">
    <w:name w:val="Body 1"/>
    <w:rsid w:val="004A3517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1E304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E304C"/>
    <w:pPr>
      <w:numPr>
        <w:numId w:val="3"/>
      </w:numPr>
      <w:ind w:left="216" w:hanging="216"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1E304C"/>
    <w:rPr>
      <w:rFonts w:ascii="ApexSansBookT" w:hAnsi="ApexSansBookT"/>
    </w:rPr>
  </w:style>
  <w:style w:type="character" w:customStyle="1" w:styleId="BulletsChar">
    <w:name w:val="Bullets Char"/>
    <w:basedOn w:val="ListParagraphChar"/>
    <w:link w:val="Bullets"/>
    <w:rsid w:val="001E304C"/>
    <w:rPr>
      <w:rFonts w:ascii="ApexSansBookT" w:hAnsi="ApexSansBookT"/>
    </w:rPr>
  </w:style>
  <w:style w:type="character" w:styleId="Hyperlink">
    <w:name w:val="Hyperlink"/>
    <w:basedOn w:val="DefaultParagraphFont"/>
    <w:uiPriority w:val="99"/>
    <w:unhideWhenUsed/>
    <w:rsid w:val="00797320"/>
    <w:rPr>
      <w:color w:val="0000FF" w:themeColor="hyperlink"/>
      <w:u w:val="single"/>
    </w:rPr>
  </w:style>
  <w:style w:type="paragraph" w:customStyle="1" w:styleId="smallprint">
    <w:name w:val="small print"/>
    <w:basedOn w:val="Normal"/>
    <w:link w:val="smallprintChar"/>
    <w:qFormat/>
    <w:rsid w:val="004E3FFB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498E"/>
    <w:rPr>
      <w:color w:val="800080" w:themeColor="followedHyperlink"/>
      <w:u w:val="single"/>
    </w:rPr>
  </w:style>
  <w:style w:type="character" w:customStyle="1" w:styleId="smallprintChar">
    <w:name w:val="small print Char"/>
    <w:basedOn w:val="DefaultParagraphFont"/>
    <w:link w:val="smallprint"/>
    <w:rsid w:val="004E3FFB"/>
    <w:rPr>
      <w:rFonts w:ascii="ApexSansBookT" w:hAnsi="ApexSansBookT"/>
      <w:sz w:val="18"/>
      <w:szCs w:val="18"/>
    </w:rPr>
  </w:style>
  <w:style w:type="paragraph" w:customStyle="1" w:styleId="link">
    <w:name w:val="link"/>
    <w:basedOn w:val="smallprint"/>
    <w:link w:val="linkChar"/>
    <w:qFormat/>
    <w:rsid w:val="009E498E"/>
    <w:pPr>
      <w:tabs>
        <w:tab w:val="left" w:pos="1980"/>
        <w:tab w:val="left" w:pos="3960"/>
        <w:tab w:val="left" w:pos="6120"/>
      </w:tabs>
    </w:pPr>
    <w:rPr>
      <w:color w:val="004B8D"/>
    </w:rPr>
  </w:style>
  <w:style w:type="character" w:customStyle="1" w:styleId="linkChar">
    <w:name w:val="link Char"/>
    <w:basedOn w:val="smallprintChar"/>
    <w:link w:val="link"/>
    <w:rsid w:val="009E498E"/>
    <w:rPr>
      <w:rFonts w:ascii="ApexSansBookT" w:hAnsi="ApexSansBookT"/>
      <w:color w:val="004B8D"/>
      <w:sz w:val="18"/>
      <w:szCs w:val="18"/>
    </w:rPr>
  </w:style>
  <w:style w:type="paragraph" w:styleId="Caption">
    <w:name w:val="caption"/>
    <w:basedOn w:val="Normal"/>
    <w:next w:val="Normal"/>
    <w:qFormat/>
    <w:rsid w:val="007D6761"/>
    <w:pPr>
      <w:spacing w:line="240" w:lineRule="auto"/>
      <w:jc w:val="center"/>
    </w:pPr>
    <w:rPr>
      <w:rFonts w:ascii="Arial" w:eastAsia="SimSun" w:hAnsi="Arial" w:cs="Arial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D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D66E7"/>
    <w:pPr>
      <w:spacing w:line="240" w:lineRule="auto"/>
      <w:jc w:val="center"/>
    </w:pPr>
    <w:rPr>
      <w:rFonts w:ascii="Arial" w:eastAsia="SimSun" w:hAnsi="Arial" w:cs="Arial"/>
      <w:b/>
      <w:bCs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2D66E7"/>
    <w:rPr>
      <w:rFonts w:ascii="Arial" w:eastAsia="SimSun" w:hAnsi="Arial" w:cs="Arial"/>
      <w:b/>
      <w:bCs/>
      <w:szCs w:val="24"/>
      <w:lang w:eastAsia="zh-CN"/>
    </w:rPr>
  </w:style>
  <w:style w:type="paragraph" w:styleId="BodyText">
    <w:name w:val="Body Text"/>
    <w:basedOn w:val="Normal"/>
    <w:link w:val="BodyTextChar"/>
    <w:semiHidden/>
    <w:rsid w:val="002D66E7"/>
    <w:pPr>
      <w:spacing w:line="240" w:lineRule="auto"/>
    </w:pPr>
    <w:rPr>
      <w:rFonts w:ascii="Arial" w:eastAsia="SimSun" w:hAnsi="Arial" w:cs="Arial"/>
      <w:color w:val="333333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2D66E7"/>
    <w:rPr>
      <w:rFonts w:ascii="Arial" w:eastAsia="SimSun" w:hAnsi="Arial" w:cs="Arial"/>
      <w:color w:val="333333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8464A4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64A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9F5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95CFD"/>
  </w:style>
  <w:style w:type="paragraph" w:customStyle="1" w:styleId="Headline">
    <w:name w:val="Headline"/>
    <w:basedOn w:val="Normal"/>
    <w:uiPriority w:val="99"/>
    <w:rsid w:val="00B95CFD"/>
    <w:pPr>
      <w:spacing w:line="240" w:lineRule="auto"/>
    </w:pPr>
    <w:rPr>
      <w:rFonts w:ascii="Helvetica" w:eastAsia="SimSun" w:hAnsi="Helvetica" w:cs="Times New Roman"/>
      <w:b/>
      <w:caps/>
      <w:sz w:val="24"/>
      <w:szCs w:val="20"/>
    </w:rPr>
  </w:style>
  <w:style w:type="paragraph" w:customStyle="1" w:styleId="a">
    <w:name w:val="###"/>
    <w:basedOn w:val="Normal"/>
    <w:uiPriority w:val="99"/>
    <w:rsid w:val="00B95CFD"/>
    <w:pPr>
      <w:spacing w:line="360" w:lineRule="atLeast"/>
      <w:jc w:val="center"/>
    </w:pPr>
    <w:rPr>
      <w:rFonts w:ascii="Helvetica" w:eastAsia="SimSun" w:hAnsi="Helvetica" w:cs="Times New Roman"/>
      <w:sz w:val="24"/>
      <w:szCs w:val="20"/>
    </w:rPr>
  </w:style>
  <w:style w:type="character" w:customStyle="1" w:styleId="xn-location">
    <w:name w:val="xn-location"/>
    <w:basedOn w:val="DefaultParagraphFont"/>
    <w:rsid w:val="0050735F"/>
  </w:style>
  <w:style w:type="character" w:customStyle="1" w:styleId="xn-person">
    <w:name w:val="xn-person"/>
    <w:basedOn w:val="DefaultParagraphFont"/>
    <w:rsid w:val="0050735F"/>
  </w:style>
  <w:style w:type="paragraph" w:styleId="BodyText2">
    <w:name w:val="Body Text 2"/>
    <w:basedOn w:val="Normal"/>
    <w:link w:val="BodyText2Char"/>
    <w:uiPriority w:val="99"/>
    <w:semiHidden/>
    <w:unhideWhenUsed/>
    <w:rsid w:val="00EC02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239"/>
    <w:rPr>
      <w:rFonts w:ascii="ApexSansBookT" w:hAnsi="ApexSansBookT"/>
    </w:rPr>
  </w:style>
  <w:style w:type="table" w:styleId="TableGrid">
    <w:name w:val="Table Grid"/>
    <w:basedOn w:val="TableNormal"/>
    <w:uiPriority w:val="59"/>
    <w:rsid w:val="00EC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29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1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08A46005-E2AB-4A10-A2BD-6E8824EB04A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JEWELL</dc:creator>
  <cp:lastModifiedBy>Jewell, Jamie (GE Aerospace, Non-GE, US)</cp:lastModifiedBy>
  <cp:revision>2</cp:revision>
  <cp:lastPrinted>2013-02-05T16:44:00Z</cp:lastPrinted>
  <dcterms:created xsi:type="dcterms:W3CDTF">2023-06-17T05:13:00Z</dcterms:created>
  <dcterms:modified xsi:type="dcterms:W3CDTF">2023-06-17T05:13:00Z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