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CF8A" w14:textId="77777777" w:rsidR="00C25FC7" w:rsidRPr="00E8655C" w:rsidRDefault="00C25FC7" w:rsidP="00C25FC7">
      <w:pPr>
        <w:pStyle w:val="Header"/>
        <w:tabs>
          <w:tab w:val="left" w:pos="90"/>
        </w:tabs>
        <w:spacing w:before="1920" w:after="640"/>
        <w:rPr>
          <w:rFonts w:ascii="ApexSansMediumT" w:hAnsi="ApexSansMediumT"/>
          <w:color w:val="004B8D"/>
          <w:sz w:val="44"/>
          <w:szCs w:val="44"/>
        </w:rPr>
      </w:pPr>
      <w:r w:rsidRPr="00E8655C">
        <w:rPr>
          <w:rFonts w:ascii="ApexSansMediumT" w:hAnsi="ApexSansMediumT"/>
          <w:noProof/>
          <w:color w:val="004B8D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044AC330" wp14:editId="432EC37B">
            <wp:simplePos x="0" y="0"/>
            <wp:positionH relativeFrom="page">
              <wp:posOffset>-211364</wp:posOffset>
            </wp:positionH>
            <wp:positionV relativeFrom="page">
              <wp:posOffset>-156573</wp:posOffset>
            </wp:positionV>
            <wp:extent cx="5751195" cy="31991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M_pressrelease_ribbon.em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3" t="1343" r="32769" b="71463"/>
                    <a:stretch/>
                  </pic:blipFill>
                  <pic:spPr bwMode="auto">
                    <a:xfrm>
                      <a:off x="0" y="0"/>
                      <a:ext cx="5751195" cy="3199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8655C" w:rsidRPr="00E8655C">
        <w:rPr>
          <w:rFonts w:ascii="ApexSansMediumT" w:hAnsi="ApexSansMediumT"/>
          <w:noProof/>
          <w:color w:val="004B8D"/>
          <w:sz w:val="44"/>
          <w:szCs w:val="44"/>
        </w:rPr>
        <w:t>Biography</w:t>
      </w:r>
      <w:r w:rsidRPr="00E8655C">
        <w:rPr>
          <w:rFonts w:ascii="ApexSansMediumT" w:hAnsi="ApexSansMediumT"/>
          <w:noProof/>
          <w:color w:val="004B8D"/>
          <w:sz w:val="44"/>
          <w:szCs w:val="44"/>
        </w:rPr>
        <w:t xml:space="preserve"> </w:t>
      </w:r>
      <w:r w:rsidR="00E8655C" w:rsidRPr="00BB5EE7">
        <w:rPr>
          <w:noProof/>
          <w:szCs w:val="32"/>
        </w:rPr>
        <w:drawing>
          <wp:anchor distT="0" distB="0" distL="114300" distR="114300" simplePos="0" relativeHeight="251663360" behindDoc="0" locked="0" layoutInCell="1" allowOverlap="1" wp14:anchorId="740E249D" wp14:editId="5D9FA08E">
            <wp:simplePos x="0" y="0"/>
            <wp:positionH relativeFrom="column">
              <wp:posOffset>4248785</wp:posOffset>
            </wp:positionH>
            <wp:positionV relativeFrom="paragraph">
              <wp:posOffset>-215900</wp:posOffset>
            </wp:positionV>
            <wp:extent cx="2057400" cy="723900"/>
            <wp:effectExtent l="0" t="0" r="0" b="127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M_logoNEW_v2.e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8DAFA8" w14:textId="77777777" w:rsidR="00E8655C" w:rsidRDefault="00282A2A" w:rsidP="00E8655C">
      <w:pPr>
        <w:pStyle w:val="Heading1"/>
        <w:spacing w:before="0" w:after="0" w:line="240" w:lineRule="auto"/>
        <w:rPr>
          <w:szCs w:val="32"/>
        </w:rPr>
      </w:pPr>
      <w:r>
        <w:rPr>
          <w:szCs w:val="32"/>
        </w:rPr>
        <w:t>Sébastien Imbourg</w:t>
      </w:r>
    </w:p>
    <w:p w14:paraId="5A98A7A8" w14:textId="77777777" w:rsidR="00E8655C" w:rsidRPr="00740628" w:rsidRDefault="00282A2A" w:rsidP="00E8655C">
      <w:pPr>
        <w:spacing w:line="240" w:lineRule="auto"/>
        <w:rPr>
          <w:color w:val="004B8D"/>
          <w:sz w:val="24"/>
        </w:rPr>
      </w:pPr>
      <w:r>
        <w:rPr>
          <w:color w:val="004B8D"/>
          <w:sz w:val="24"/>
        </w:rPr>
        <w:t>Executive Vice President</w:t>
      </w:r>
    </w:p>
    <w:p w14:paraId="2D64B9E4" w14:textId="77777777" w:rsidR="00E8655C" w:rsidRPr="00E8655C" w:rsidRDefault="00E8655C" w:rsidP="00E8655C">
      <w:pPr>
        <w:spacing w:line="240" w:lineRule="auto"/>
      </w:pPr>
      <w:r w:rsidRPr="00740628">
        <w:rPr>
          <w:color w:val="004B8D"/>
          <w:sz w:val="24"/>
        </w:rPr>
        <w:t>CFM International</w:t>
      </w:r>
    </w:p>
    <w:p w14:paraId="0C3C1BD9" w14:textId="77777777" w:rsidR="00282A2A" w:rsidRDefault="00282A2A" w:rsidP="00792CCB">
      <w:pPr>
        <w:pStyle w:val="smallprint"/>
        <w:tabs>
          <w:tab w:val="left" w:pos="1980"/>
          <w:tab w:val="left" w:pos="3960"/>
          <w:tab w:val="left" w:pos="6120"/>
        </w:tabs>
        <w:rPr>
          <w:rFonts w:ascii="ApexSansMediumT" w:hAnsi="ApexSansMediumT"/>
          <w:sz w:val="24"/>
          <w:szCs w:val="24"/>
        </w:rPr>
      </w:pPr>
    </w:p>
    <w:p w14:paraId="79051A43" w14:textId="77777777" w:rsidR="00792CCB" w:rsidRDefault="00282A2A" w:rsidP="00792CCB">
      <w:pPr>
        <w:pStyle w:val="smallprint"/>
        <w:tabs>
          <w:tab w:val="left" w:pos="1980"/>
          <w:tab w:val="left" w:pos="3960"/>
          <w:tab w:val="left" w:pos="6120"/>
        </w:tabs>
        <w:rPr>
          <w:rFonts w:ascii="ApexSansMediumT" w:eastAsia="SimSun" w:hAnsi="ApexSansMediumT" w:cs="Arial"/>
          <w:sz w:val="24"/>
          <w:szCs w:val="24"/>
          <w:lang w:eastAsia="zh-CN"/>
        </w:rPr>
      </w:pPr>
      <w:r>
        <w:rPr>
          <w:rFonts w:ascii="ApexSansMediumT" w:eastAsia="SimSun" w:hAnsi="ApexSansMediumT" w:cs="Arial"/>
          <w:noProof/>
          <w:sz w:val="24"/>
          <w:szCs w:val="24"/>
          <w:lang w:eastAsia="zh-CN"/>
        </w:rPr>
        <w:drawing>
          <wp:anchor distT="0" distB="0" distL="114300" distR="114300" simplePos="0" relativeHeight="251664384" behindDoc="0" locked="0" layoutInCell="1" allowOverlap="1" wp14:anchorId="4FDF5BCD" wp14:editId="46D196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76475" cy="3016946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mbourgSAF2012_0009649-1.jpg"/>
                    <pic:cNvPicPr/>
                  </pic:nvPicPr>
                  <pic:blipFill rotWithShape="1">
                    <a:blip r:embed="rId10"/>
                    <a:srcRect t="12002"/>
                    <a:stretch/>
                  </pic:blipFill>
                  <pic:spPr bwMode="auto">
                    <a:xfrm>
                      <a:off x="0" y="0"/>
                      <a:ext cx="2276475" cy="3016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pexSansMediumT" w:eastAsia="SimSun" w:hAnsi="ApexSansMediumT" w:cs="Arial"/>
          <w:noProof/>
          <w:sz w:val="24"/>
          <w:szCs w:val="24"/>
          <w:lang w:eastAsia="zh-CN"/>
        </w:rPr>
        <w:t xml:space="preserve">Sébastien Imbourg is executive vice </w:t>
      </w:r>
      <w:r w:rsidR="00792CCB" w:rsidRPr="00792CCB">
        <w:rPr>
          <w:rFonts w:ascii="ApexSansMediumT" w:eastAsia="SimSun" w:hAnsi="ApexSansMediumT" w:cs="Arial"/>
          <w:sz w:val="24"/>
          <w:szCs w:val="24"/>
          <w:lang w:eastAsia="zh-CN"/>
        </w:rPr>
        <w:t xml:space="preserve">president </w:t>
      </w:r>
      <w:r>
        <w:rPr>
          <w:rFonts w:ascii="ApexSansMediumT" w:eastAsia="SimSun" w:hAnsi="ApexSansMediumT" w:cs="Arial"/>
          <w:sz w:val="24"/>
          <w:szCs w:val="24"/>
          <w:lang w:eastAsia="zh-CN"/>
        </w:rPr>
        <w:t>of CFM In</w:t>
      </w:r>
      <w:r w:rsidR="00792CCB" w:rsidRPr="00792CCB">
        <w:rPr>
          <w:rFonts w:ascii="ApexSansMediumT" w:eastAsia="SimSun" w:hAnsi="ApexSansMediumT" w:cs="Arial"/>
          <w:sz w:val="24"/>
          <w:szCs w:val="24"/>
          <w:lang w:eastAsia="zh-CN"/>
        </w:rPr>
        <w:t>ternational (CFM), the world’s leading manufacturer of</w:t>
      </w:r>
      <w:r w:rsidR="00E11028">
        <w:rPr>
          <w:rFonts w:ascii="ApexSansMediumT" w:eastAsia="SimSun" w:hAnsi="ApexSansMediumT" w:cs="Arial"/>
          <w:sz w:val="24"/>
          <w:szCs w:val="24"/>
          <w:lang w:eastAsia="zh-CN"/>
        </w:rPr>
        <w:t xml:space="preserve"> commercial</w:t>
      </w:r>
      <w:r w:rsidR="00792CCB" w:rsidRPr="00792CCB">
        <w:rPr>
          <w:rFonts w:ascii="ApexSansMediumT" w:eastAsia="SimSun" w:hAnsi="ApexSansMediumT" w:cs="Arial"/>
          <w:sz w:val="24"/>
          <w:szCs w:val="24"/>
          <w:lang w:eastAsia="zh-CN"/>
        </w:rPr>
        <w:t xml:space="preserve"> jet engines for single-aisle aircraft.  He was named </w:t>
      </w:r>
      <w:r w:rsidR="00D7540C">
        <w:rPr>
          <w:rFonts w:ascii="ApexSansMediumT" w:eastAsia="SimSun" w:hAnsi="ApexSansMediumT" w:cs="Arial"/>
          <w:sz w:val="24"/>
          <w:szCs w:val="24"/>
          <w:lang w:eastAsia="zh-CN"/>
        </w:rPr>
        <w:t>to the position in February 201</w:t>
      </w:r>
      <w:r>
        <w:rPr>
          <w:rFonts w:ascii="ApexSansMediumT" w:eastAsia="SimSun" w:hAnsi="ApexSansMediumT" w:cs="Arial"/>
          <w:sz w:val="24"/>
          <w:szCs w:val="24"/>
          <w:lang w:eastAsia="zh-CN"/>
        </w:rPr>
        <w:t>8</w:t>
      </w:r>
      <w:r w:rsidR="00792CCB" w:rsidRPr="00792CCB">
        <w:rPr>
          <w:rFonts w:ascii="ApexSansMediumT" w:eastAsia="SimSun" w:hAnsi="ApexSansMediumT" w:cs="Arial"/>
          <w:sz w:val="24"/>
          <w:szCs w:val="24"/>
          <w:lang w:eastAsia="zh-CN"/>
        </w:rPr>
        <w:t>.</w:t>
      </w:r>
    </w:p>
    <w:p w14:paraId="53CD72A7" w14:textId="77777777" w:rsidR="00792CCB" w:rsidRPr="00792CCB" w:rsidRDefault="00792CCB" w:rsidP="00792CCB">
      <w:pPr>
        <w:pStyle w:val="smallprint"/>
        <w:tabs>
          <w:tab w:val="left" w:pos="1980"/>
          <w:tab w:val="left" w:pos="3960"/>
          <w:tab w:val="left" w:pos="6120"/>
        </w:tabs>
        <w:rPr>
          <w:rFonts w:ascii="ApexSansMediumT" w:eastAsia="SimSun" w:hAnsi="ApexSansMediumT" w:cs="Arial"/>
          <w:sz w:val="24"/>
          <w:szCs w:val="24"/>
          <w:lang w:eastAsia="zh-CN"/>
        </w:rPr>
      </w:pPr>
    </w:p>
    <w:p w14:paraId="0BB44351" w14:textId="77777777" w:rsidR="00282A2A" w:rsidRDefault="00282A2A" w:rsidP="00282A2A">
      <w:pPr>
        <w:spacing w:line="240" w:lineRule="auto"/>
        <w:rPr>
          <w:rFonts w:ascii="ApexSansMediumT" w:hAnsi="ApexSansMediumT" w:cs="Calibri"/>
          <w:sz w:val="24"/>
        </w:rPr>
      </w:pPr>
      <w:r w:rsidRPr="00323DE2">
        <w:rPr>
          <w:rFonts w:ascii="ApexSansMediumT" w:hAnsi="ApexSansMediumT" w:cs="Calibri"/>
          <w:sz w:val="24"/>
        </w:rPr>
        <w:t xml:space="preserve">As part of the CFM Executive Team, Mr. Imbourg is responsible for overseeing programs carried out by </w:t>
      </w:r>
      <w:r>
        <w:rPr>
          <w:rFonts w:ascii="ApexSansMediumT" w:hAnsi="ApexSansMediumT" w:cs="Calibri"/>
          <w:sz w:val="24"/>
        </w:rPr>
        <w:t xml:space="preserve">the </w:t>
      </w:r>
      <w:r w:rsidRPr="00323DE2">
        <w:rPr>
          <w:rFonts w:ascii="ApexSansMediumT" w:hAnsi="ApexSansMediumT" w:cs="Calibri"/>
          <w:sz w:val="24"/>
        </w:rPr>
        <w:t>CFM</w:t>
      </w:r>
      <w:r>
        <w:rPr>
          <w:rFonts w:ascii="ApexSansMediumT" w:hAnsi="ApexSansMediumT" w:cs="Calibri"/>
          <w:sz w:val="24"/>
        </w:rPr>
        <w:t xml:space="preserve"> joint venture</w:t>
      </w:r>
      <w:r w:rsidRPr="00323DE2">
        <w:rPr>
          <w:rFonts w:ascii="ApexSansMediumT" w:hAnsi="ApexSansMediumT" w:cs="Calibri"/>
          <w:sz w:val="24"/>
        </w:rPr>
        <w:t xml:space="preserve">.  Along with his counterpart at </w:t>
      </w:r>
      <w:r>
        <w:rPr>
          <w:rFonts w:ascii="ApexSansMediumT" w:hAnsi="ApexSansMediumT" w:cs="Calibri"/>
          <w:sz w:val="24"/>
        </w:rPr>
        <w:t xml:space="preserve">GE, </w:t>
      </w:r>
      <w:r w:rsidRPr="00323DE2">
        <w:rPr>
          <w:rFonts w:ascii="ApexSansMediumT" w:hAnsi="ApexSansMediumT" w:cs="Calibri"/>
          <w:sz w:val="24"/>
        </w:rPr>
        <w:t>he also serve</w:t>
      </w:r>
      <w:r>
        <w:rPr>
          <w:rFonts w:ascii="ApexSansMediumT" w:hAnsi="ApexSansMediumT" w:cs="Calibri"/>
          <w:sz w:val="24"/>
        </w:rPr>
        <w:t>s</w:t>
      </w:r>
      <w:r w:rsidRPr="00323DE2">
        <w:rPr>
          <w:rFonts w:ascii="ApexSansMediumT" w:hAnsi="ApexSansMediumT" w:cs="Calibri"/>
          <w:sz w:val="24"/>
        </w:rPr>
        <w:t xml:space="preserve"> as the primary interface between the two companies.</w:t>
      </w:r>
      <w:r>
        <w:rPr>
          <w:rFonts w:ascii="ApexSansMediumT" w:hAnsi="ApexSansMediumT" w:cs="Calibri"/>
          <w:sz w:val="24"/>
        </w:rPr>
        <w:t xml:space="preserve">  Within Safran Aircraft Engines, Mr. Imbourg i</w:t>
      </w:r>
      <w:r w:rsidRPr="00323DE2">
        <w:rPr>
          <w:rFonts w:ascii="ApexSansMediumT" w:hAnsi="ApexSansMediumT" w:cs="Calibri"/>
          <w:sz w:val="24"/>
        </w:rPr>
        <w:t>s general manager of the CFM pr</w:t>
      </w:r>
      <w:r>
        <w:rPr>
          <w:rFonts w:ascii="ApexSansMediumT" w:hAnsi="ApexSansMediumT" w:cs="Calibri"/>
          <w:sz w:val="24"/>
        </w:rPr>
        <w:t>oject department.</w:t>
      </w:r>
      <w:r w:rsidRPr="00323DE2">
        <w:rPr>
          <w:rFonts w:ascii="ApexSansMediumT" w:hAnsi="ApexSansMediumT" w:cs="Calibri"/>
          <w:sz w:val="24"/>
        </w:rPr>
        <w:t xml:space="preserve"> </w:t>
      </w:r>
    </w:p>
    <w:p w14:paraId="1D873B51" w14:textId="77777777" w:rsidR="00282A2A" w:rsidRPr="00323DE2" w:rsidRDefault="00282A2A" w:rsidP="00282A2A">
      <w:pPr>
        <w:spacing w:line="240" w:lineRule="auto"/>
        <w:rPr>
          <w:rFonts w:ascii="ApexSansMediumT" w:hAnsi="ApexSansMediumT" w:cs="Calibri"/>
          <w:sz w:val="24"/>
        </w:rPr>
      </w:pPr>
      <w:r w:rsidRPr="00323DE2">
        <w:rPr>
          <w:rFonts w:ascii="ApexSansMediumT" w:hAnsi="ApexSansMediumT" w:cs="Calibri"/>
          <w:sz w:val="24"/>
        </w:rPr>
        <w:t xml:space="preserve"> </w:t>
      </w:r>
    </w:p>
    <w:p w14:paraId="67FB5170" w14:textId="77777777" w:rsidR="00282A2A" w:rsidRDefault="00282A2A" w:rsidP="00282A2A">
      <w:pPr>
        <w:rPr>
          <w:rFonts w:ascii="ApexSansMediumT" w:hAnsi="ApexSansMediumT" w:cs="Calibri"/>
          <w:sz w:val="24"/>
        </w:rPr>
      </w:pPr>
      <w:r>
        <w:rPr>
          <w:rFonts w:ascii="ApexSansMediumT" w:hAnsi="ApexSansMediumT" w:cs="Calibri"/>
          <w:sz w:val="24"/>
        </w:rPr>
        <w:t xml:space="preserve">Mr. Imbourg began his career at </w:t>
      </w:r>
      <w:r w:rsidRPr="00612380">
        <w:rPr>
          <w:rFonts w:ascii="ApexSansMediumT" w:hAnsi="ApexSansMediumT" w:cs="Calibri"/>
          <w:sz w:val="24"/>
        </w:rPr>
        <w:t>Snecma</w:t>
      </w:r>
      <w:r w:rsidR="00E11028" w:rsidRPr="00E11028">
        <w:rPr>
          <w:rFonts w:ascii="ApexSansMediumT" w:hAnsi="ApexSansMediumT" w:cs="Calibri"/>
          <w:sz w:val="24"/>
          <w:vertAlign w:val="superscript"/>
        </w:rPr>
        <w:t>*</w:t>
      </w:r>
      <w:r>
        <w:rPr>
          <w:rFonts w:ascii="ApexSansMediumT" w:hAnsi="ApexSansMediumT" w:cs="Calibri"/>
          <w:sz w:val="24"/>
        </w:rPr>
        <w:t xml:space="preserve"> in 1998 </w:t>
      </w:r>
      <w:r w:rsidRPr="00612380">
        <w:rPr>
          <w:rFonts w:ascii="ApexSansMediumT" w:hAnsi="ApexSansMediumT" w:cs="Calibri"/>
          <w:sz w:val="24"/>
        </w:rPr>
        <w:t xml:space="preserve">as part of the commercial turbine design team in the </w:t>
      </w:r>
      <w:r>
        <w:rPr>
          <w:rFonts w:ascii="ApexSansMediumT" w:hAnsi="ApexSansMediumT" w:cs="Calibri"/>
          <w:sz w:val="24"/>
        </w:rPr>
        <w:t>e</w:t>
      </w:r>
      <w:r w:rsidRPr="00612380">
        <w:rPr>
          <w:rFonts w:ascii="ApexSansMediumT" w:hAnsi="ApexSansMediumT" w:cs="Calibri"/>
          <w:sz w:val="24"/>
        </w:rPr>
        <w:t>ngineering division.</w:t>
      </w:r>
      <w:r>
        <w:rPr>
          <w:rFonts w:ascii="ApexSansMediumT" w:hAnsi="ApexSansMediumT" w:cs="Calibri"/>
          <w:sz w:val="24"/>
        </w:rPr>
        <w:t xml:space="preserve">  From 2007 to 2010, he served as chief engineer for the </w:t>
      </w:r>
      <w:r w:rsidRPr="00612380">
        <w:rPr>
          <w:rFonts w:ascii="ApexSansMediumT" w:hAnsi="ApexSansMediumT" w:cs="Calibri"/>
          <w:sz w:val="24"/>
        </w:rPr>
        <w:t>PowerJet SaM146 engine</w:t>
      </w:r>
      <w:r>
        <w:rPr>
          <w:rFonts w:ascii="ApexSansMediumT" w:hAnsi="ApexSansMediumT" w:cs="Calibri"/>
          <w:sz w:val="24"/>
        </w:rPr>
        <w:t xml:space="preserve">, where he led the certification efforts for that program.  </w:t>
      </w:r>
      <w:r w:rsidRPr="00612380">
        <w:rPr>
          <w:rFonts w:ascii="ApexSansMediumT" w:hAnsi="ApexSansMediumT" w:cs="Calibri"/>
          <w:sz w:val="24"/>
        </w:rPr>
        <w:t xml:space="preserve">In early 2011, he was named head </w:t>
      </w:r>
      <w:r>
        <w:rPr>
          <w:rFonts w:ascii="ApexSansMediumT" w:hAnsi="ApexSansMediumT" w:cs="Calibri"/>
          <w:sz w:val="24"/>
        </w:rPr>
        <w:t>Snecma’s</w:t>
      </w:r>
      <w:r w:rsidRPr="00612380">
        <w:rPr>
          <w:rFonts w:ascii="ApexSansMediumT" w:hAnsi="ApexSansMediumT" w:cs="Calibri"/>
          <w:sz w:val="24"/>
        </w:rPr>
        <w:t xml:space="preserve"> Continuous Improvement department</w:t>
      </w:r>
      <w:r>
        <w:rPr>
          <w:rFonts w:ascii="ApexSansMediumT" w:hAnsi="ApexSansMediumT" w:cs="Calibri"/>
          <w:sz w:val="24"/>
        </w:rPr>
        <w:t xml:space="preserve">, </w:t>
      </w:r>
      <w:r w:rsidRPr="00612380">
        <w:rPr>
          <w:rFonts w:ascii="ApexSansMediumT" w:hAnsi="ApexSansMediumT" w:cs="Calibri"/>
          <w:sz w:val="24"/>
        </w:rPr>
        <w:t xml:space="preserve">before returning to the Engineering division as head of the design office. </w:t>
      </w:r>
    </w:p>
    <w:p w14:paraId="2F702CAD" w14:textId="77777777" w:rsidR="00282A2A" w:rsidRDefault="00282A2A" w:rsidP="00282A2A">
      <w:pPr>
        <w:rPr>
          <w:rFonts w:ascii="ApexSansMediumT" w:hAnsi="ApexSansMediumT" w:cs="Calibri"/>
          <w:sz w:val="24"/>
        </w:rPr>
      </w:pPr>
    </w:p>
    <w:p w14:paraId="7D6EAD67" w14:textId="77777777" w:rsidR="00282A2A" w:rsidRDefault="00282A2A" w:rsidP="00282A2A">
      <w:pPr>
        <w:rPr>
          <w:rFonts w:ascii="ApexSansMediumT" w:hAnsi="ApexSansMediumT" w:cs="Calibri"/>
          <w:sz w:val="24"/>
        </w:rPr>
      </w:pPr>
      <w:r w:rsidRPr="00612380">
        <w:rPr>
          <w:rFonts w:ascii="ApexSansMediumT" w:hAnsi="ApexSansMediumT" w:cs="Calibri"/>
          <w:sz w:val="24"/>
        </w:rPr>
        <w:t xml:space="preserve">From 2015 until this latest appointment, </w:t>
      </w:r>
      <w:r>
        <w:rPr>
          <w:rFonts w:ascii="ApexSansMediumT" w:hAnsi="ApexSansMediumT" w:cs="Calibri"/>
          <w:sz w:val="24"/>
        </w:rPr>
        <w:t>Mr.</w:t>
      </w:r>
      <w:r w:rsidRPr="00612380">
        <w:rPr>
          <w:rFonts w:ascii="ApexSansMediumT" w:hAnsi="ApexSansMediumT" w:cs="Calibri"/>
          <w:sz w:val="24"/>
        </w:rPr>
        <w:t xml:space="preserve"> Imbourg was </w:t>
      </w:r>
      <w:r>
        <w:rPr>
          <w:rFonts w:ascii="ApexSansMediumT" w:hAnsi="ApexSansMediumT" w:cs="Calibri"/>
          <w:sz w:val="24"/>
        </w:rPr>
        <w:t>LEAP Program director</w:t>
      </w:r>
      <w:r w:rsidRPr="00612380">
        <w:rPr>
          <w:rFonts w:ascii="ApexSansMediumT" w:hAnsi="ApexSansMediumT" w:cs="Calibri"/>
          <w:sz w:val="24"/>
        </w:rPr>
        <w:t xml:space="preserve"> </w:t>
      </w:r>
      <w:r>
        <w:rPr>
          <w:rFonts w:ascii="ApexSansMediumT" w:hAnsi="ApexSansMediumT" w:cs="Calibri"/>
          <w:sz w:val="24"/>
        </w:rPr>
        <w:t>with</w:t>
      </w:r>
      <w:r w:rsidRPr="00612380">
        <w:rPr>
          <w:rFonts w:ascii="ApexSansMediumT" w:hAnsi="ApexSansMediumT" w:cs="Calibri"/>
          <w:sz w:val="24"/>
        </w:rPr>
        <w:t xml:space="preserve">in Safran Aircraft Engines’ Commercial Engine division. </w:t>
      </w:r>
    </w:p>
    <w:p w14:paraId="19FF5057" w14:textId="77777777" w:rsidR="00282A2A" w:rsidRDefault="00282A2A" w:rsidP="00282A2A">
      <w:pPr>
        <w:rPr>
          <w:rFonts w:ascii="ApexSansMediumT" w:hAnsi="ApexSansMediumT" w:cs="Calibri"/>
          <w:sz w:val="24"/>
        </w:rPr>
      </w:pPr>
    </w:p>
    <w:p w14:paraId="72B9E043" w14:textId="77777777" w:rsidR="00282A2A" w:rsidRPr="00612380" w:rsidRDefault="00282A2A" w:rsidP="00282A2A">
      <w:pPr>
        <w:rPr>
          <w:rFonts w:ascii="ApexSansMediumT" w:hAnsi="ApexSansMediumT" w:cs="Calibri"/>
          <w:sz w:val="24"/>
        </w:rPr>
      </w:pPr>
      <w:r>
        <w:rPr>
          <w:rFonts w:ascii="ApexSansMediumT" w:hAnsi="ApexSansMediumT" w:cs="Calibri"/>
          <w:sz w:val="24"/>
        </w:rPr>
        <w:lastRenderedPageBreak/>
        <w:t>Mr. Imbourg is a graduate of the National Institute of Applied Science (INSA) in</w:t>
      </w:r>
      <w:r w:rsidRPr="00612380">
        <w:rPr>
          <w:rFonts w:ascii="ApexSansMediumT" w:hAnsi="ApexSansMediumT" w:cs="Calibri"/>
          <w:sz w:val="24"/>
        </w:rPr>
        <w:t xml:space="preserve"> Lyon and holds a </w:t>
      </w:r>
      <w:r w:rsidRPr="00425C10">
        <w:rPr>
          <w:rFonts w:ascii="ApexSansMediumT" w:hAnsi="ApexSansMediumT" w:cs="Calibri"/>
          <w:sz w:val="24"/>
        </w:rPr>
        <w:t>Diploma of Profound Studies</w:t>
      </w:r>
      <w:r w:rsidRPr="00612380">
        <w:rPr>
          <w:rFonts w:ascii="ApexSansMediumT" w:hAnsi="ApexSansMediumT" w:cs="Calibri"/>
          <w:sz w:val="24"/>
        </w:rPr>
        <w:t xml:space="preserve"> post-graduate degree in mechanical engineering. </w:t>
      </w:r>
    </w:p>
    <w:p w14:paraId="5FDD4F31" w14:textId="77777777" w:rsidR="00282A2A" w:rsidRDefault="00282A2A" w:rsidP="00282A2A">
      <w:pPr>
        <w:rPr>
          <w:lang w:val="fr-FR"/>
        </w:rPr>
      </w:pPr>
      <w:r>
        <w:rPr>
          <w:rFonts w:ascii="Cambria" w:hAnsi="Cambria" w:cs="Cambria"/>
          <w:color w:val="1F497D"/>
        </w:rPr>
        <w:t> </w:t>
      </w:r>
    </w:p>
    <w:p w14:paraId="0CAB98AA" w14:textId="1B269F1C" w:rsidR="00282A2A" w:rsidRDefault="00E11028" w:rsidP="00282A2A">
      <w:pPr>
        <w:spacing w:line="240" w:lineRule="auto"/>
        <w:rPr>
          <w:rFonts w:ascii="ApexSansMediumT" w:hAnsi="ApexSansMediumT" w:cs="Calibri"/>
          <w:bCs/>
        </w:rPr>
      </w:pPr>
      <w:r>
        <w:rPr>
          <w:rFonts w:ascii="ApexSansMediumT" w:hAnsi="ApexSansMediumT" w:cs="Calibri"/>
          <w:sz w:val="24"/>
        </w:rPr>
        <w:t>CFM,</w:t>
      </w:r>
      <w:r w:rsidR="00282A2A" w:rsidRPr="00323DE2">
        <w:rPr>
          <w:rFonts w:ascii="ApexSansMediumT" w:hAnsi="ApexSansMediumT" w:cs="Calibri"/>
          <w:sz w:val="24"/>
        </w:rPr>
        <w:t xml:space="preserve"> the 50/50 joint company between </w:t>
      </w:r>
      <w:r w:rsidR="00282A2A">
        <w:rPr>
          <w:rFonts w:ascii="ApexSansMediumT" w:hAnsi="ApexSansMediumT" w:cs="Calibri"/>
          <w:sz w:val="24"/>
        </w:rPr>
        <w:t xml:space="preserve">GE and Safran Aircraft Engines, </w:t>
      </w:r>
      <w:r w:rsidR="00282A2A" w:rsidRPr="00323DE2">
        <w:rPr>
          <w:rFonts w:ascii="ApexSansMediumT" w:hAnsi="ApexSansMediumT" w:cs="Calibri"/>
          <w:sz w:val="24"/>
        </w:rPr>
        <w:t xml:space="preserve">is headquartered in West Chester, Ohio, near Cincinnati. CFM has delivered </w:t>
      </w:r>
      <w:r>
        <w:rPr>
          <w:rFonts w:ascii="ApexSansMediumT" w:hAnsi="ApexSansMediumT" w:cs="Calibri"/>
          <w:sz w:val="24"/>
        </w:rPr>
        <w:t>more than</w:t>
      </w:r>
      <w:r w:rsidR="00282A2A" w:rsidRPr="00323DE2">
        <w:rPr>
          <w:rFonts w:ascii="ApexSansMediumT" w:hAnsi="ApexSansMediumT" w:cs="Calibri"/>
          <w:sz w:val="24"/>
        </w:rPr>
        <w:t xml:space="preserve"> </w:t>
      </w:r>
      <w:r w:rsidR="00282A2A">
        <w:rPr>
          <w:rFonts w:ascii="ApexSansMediumT" w:hAnsi="ApexSansMediumT" w:cs="Calibri"/>
          <w:sz w:val="24"/>
        </w:rPr>
        <w:t>3</w:t>
      </w:r>
      <w:r w:rsidR="00AD5DB5">
        <w:rPr>
          <w:rFonts w:ascii="ApexSansMediumT" w:hAnsi="ApexSansMediumT" w:cs="Calibri"/>
          <w:sz w:val="24"/>
        </w:rPr>
        <w:t>6</w:t>
      </w:r>
      <w:r w:rsidR="00282A2A" w:rsidRPr="00323DE2">
        <w:rPr>
          <w:rFonts w:ascii="ApexSansMediumT" w:hAnsi="ApexSansMediumT" w:cs="Calibri"/>
          <w:sz w:val="24"/>
        </w:rPr>
        <w:t>,000 CFM56</w:t>
      </w:r>
      <w:r w:rsidR="00282A2A">
        <w:rPr>
          <w:rFonts w:ascii="ApexSansMediumT" w:hAnsi="ApexSansMediumT" w:cs="Calibri"/>
          <w:sz w:val="24"/>
        </w:rPr>
        <w:t xml:space="preserve"> and LEAP</w:t>
      </w:r>
      <w:r w:rsidR="00282A2A" w:rsidRPr="00323DE2">
        <w:rPr>
          <w:rFonts w:ascii="ApexSansMediumT" w:hAnsi="ApexSansMediumT" w:cs="Calibri"/>
          <w:sz w:val="24"/>
        </w:rPr>
        <w:t xml:space="preserve"> engines to date, making it one of the most successful aircraft engine suppliers in history. The</w:t>
      </w:r>
      <w:r w:rsidR="00282A2A">
        <w:rPr>
          <w:rFonts w:ascii="ApexSansMediumT" w:hAnsi="ApexSansMediumT" w:cs="Calibri"/>
          <w:sz w:val="24"/>
        </w:rPr>
        <w:t xml:space="preserve"> company was formed in 1974 and the current agreement </w:t>
      </w:r>
      <w:r w:rsidR="00282A2A" w:rsidRPr="00323DE2">
        <w:rPr>
          <w:rFonts w:ascii="ApexSansMediumT" w:hAnsi="ApexSansMediumT" w:cs="Calibri"/>
          <w:sz w:val="24"/>
        </w:rPr>
        <w:t>extend</w:t>
      </w:r>
      <w:r w:rsidR="00282A2A">
        <w:rPr>
          <w:rFonts w:ascii="ApexSansMediumT" w:hAnsi="ApexSansMediumT" w:cs="Calibri"/>
          <w:sz w:val="24"/>
        </w:rPr>
        <w:t>s th</w:t>
      </w:r>
      <w:r w:rsidR="00282A2A" w:rsidRPr="00323DE2">
        <w:rPr>
          <w:rFonts w:ascii="ApexSansMediumT" w:hAnsi="ApexSansMediumT" w:cs="Calibri"/>
          <w:sz w:val="24"/>
        </w:rPr>
        <w:t>e year 20</w:t>
      </w:r>
      <w:r w:rsidR="00AD5DB5">
        <w:rPr>
          <w:rFonts w:ascii="ApexSansMediumT" w:hAnsi="ApexSansMediumT" w:cs="Calibri"/>
          <w:sz w:val="24"/>
        </w:rPr>
        <w:t>5</w:t>
      </w:r>
      <w:r w:rsidR="00282A2A" w:rsidRPr="00323DE2">
        <w:rPr>
          <w:rFonts w:ascii="ApexSansMediumT" w:hAnsi="ApexSansMediumT" w:cs="Calibri"/>
          <w:sz w:val="24"/>
        </w:rPr>
        <w:t xml:space="preserve">0.  </w:t>
      </w:r>
    </w:p>
    <w:p w14:paraId="2E0C6217" w14:textId="77777777" w:rsidR="00B56734" w:rsidRDefault="00B56734" w:rsidP="00E8655C">
      <w:pPr>
        <w:pStyle w:val="link"/>
        <w:rPr>
          <w:rStyle w:val="Hyperlink"/>
          <w:rFonts w:ascii="ApexSansMediumT" w:hAnsi="ApexSansMediumT"/>
          <w:color w:val="004B8D"/>
          <w:sz w:val="22"/>
          <w:szCs w:val="22"/>
          <w:u w:val="none"/>
        </w:rPr>
      </w:pPr>
    </w:p>
    <w:p w14:paraId="2C1BC5E7" w14:textId="77777777" w:rsidR="00B56734" w:rsidRPr="00B56734" w:rsidRDefault="00B56734" w:rsidP="00B56734">
      <w:pPr>
        <w:pStyle w:val="link"/>
        <w:jc w:val="center"/>
        <w:rPr>
          <w:rStyle w:val="Hyperlink"/>
          <w:rFonts w:ascii="ApexSansMediumT" w:hAnsi="ApexSansMediumT"/>
          <w:color w:val="auto"/>
          <w:sz w:val="22"/>
          <w:szCs w:val="22"/>
          <w:u w:val="none"/>
        </w:rPr>
      </w:pPr>
      <w:r w:rsidRPr="00B56734">
        <w:rPr>
          <w:rStyle w:val="Hyperlink"/>
          <w:rFonts w:ascii="ApexSansMediumT" w:hAnsi="ApexSansMediumT"/>
          <w:color w:val="auto"/>
          <w:sz w:val="22"/>
          <w:szCs w:val="22"/>
          <w:u w:val="none"/>
        </w:rPr>
        <w:t># # #</w:t>
      </w:r>
    </w:p>
    <w:p w14:paraId="4083F593" w14:textId="77777777" w:rsidR="00D7540C" w:rsidRDefault="00D7540C" w:rsidP="00E8655C">
      <w:pPr>
        <w:pStyle w:val="link"/>
        <w:rPr>
          <w:rStyle w:val="Hyperlink"/>
          <w:rFonts w:ascii="ApexSansMediumT" w:hAnsi="ApexSansMediumT"/>
          <w:color w:val="004B8D"/>
          <w:sz w:val="22"/>
          <w:szCs w:val="22"/>
          <w:u w:val="none"/>
        </w:rPr>
      </w:pPr>
    </w:p>
    <w:p w14:paraId="2170ED42" w14:textId="77777777" w:rsidR="00B56734" w:rsidRPr="00B56734" w:rsidRDefault="00B56734" w:rsidP="00B56734">
      <w:pPr>
        <w:widowControl w:val="0"/>
        <w:autoSpaceDE w:val="0"/>
        <w:autoSpaceDN w:val="0"/>
        <w:adjustRightInd w:val="0"/>
        <w:spacing w:line="240" w:lineRule="auto"/>
        <w:rPr>
          <w:rFonts w:ascii="ApexSansMediumT" w:hAnsi="ApexSansMediumT"/>
          <w:sz w:val="18"/>
          <w:szCs w:val="18"/>
        </w:rPr>
      </w:pPr>
      <w:r w:rsidRPr="00B56734">
        <w:rPr>
          <w:rFonts w:ascii="ApexSansMediumT" w:hAnsi="ApexSansMediumT"/>
          <w:sz w:val="18"/>
          <w:szCs w:val="18"/>
        </w:rPr>
        <w:t>*Snecma became Safran Aircraft Engines in May 2016</w:t>
      </w:r>
    </w:p>
    <w:sectPr w:rsidR="00B56734" w:rsidRPr="00B56734" w:rsidSect="00C77C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08" w:bottom="1440" w:left="1872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3242" w14:textId="77777777" w:rsidR="00B8572C" w:rsidRDefault="00B8572C" w:rsidP="008406ED">
      <w:pPr>
        <w:spacing w:line="240" w:lineRule="auto"/>
      </w:pPr>
      <w:r>
        <w:separator/>
      </w:r>
    </w:p>
  </w:endnote>
  <w:endnote w:type="continuationSeparator" w:id="0">
    <w:p w14:paraId="7A4ABAC1" w14:textId="77777777" w:rsidR="00B8572C" w:rsidRDefault="00B8572C" w:rsidP="008406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exSansBookT">
    <w:panose1 w:val="02000503020000020004"/>
    <w:charset w:val="00"/>
    <w:family w:val="auto"/>
    <w:pitch w:val="variable"/>
    <w:sig w:usb0="800000A7" w:usb1="00000040" w:usb2="00000000" w:usb3="00000000" w:csb0="00000009" w:csb1="00000000"/>
  </w:font>
  <w:font w:name="ApexSansMediumT">
    <w:panose1 w:val="02000503020000020004"/>
    <w:charset w:val="00"/>
    <w:family w:val="auto"/>
    <w:pitch w:val="variable"/>
    <w:sig w:usb0="800000A7" w:usb1="0000004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76DD" w14:textId="77777777" w:rsidR="00D7540C" w:rsidRDefault="00D754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84BD" w14:textId="77777777" w:rsidR="006B7C17" w:rsidRPr="001F2879" w:rsidRDefault="006B7C17" w:rsidP="00F43122">
    <w:pPr>
      <w:pStyle w:val="Footer"/>
      <w:tabs>
        <w:tab w:val="clear" w:pos="4680"/>
        <w:tab w:val="clear" w:pos="9360"/>
      </w:tabs>
      <w:rPr>
        <w:sz w:val="14"/>
        <w:szCs w:val="14"/>
      </w:rPr>
    </w:pPr>
    <w:r w:rsidRPr="001F2879">
      <w:rPr>
        <w:sz w:val="14"/>
        <w:szCs w:val="14"/>
      </w:rPr>
      <w:t>CFM, CFM56</w:t>
    </w:r>
    <w:r w:rsidR="00E11028">
      <w:rPr>
        <w:sz w:val="14"/>
        <w:szCs w:val="14"/>
      </w:rPr>
      <w:t>, LEAP, `</w:t>
    </w:r>
    <w:r w:rsidRPr="001F2879">
      <w:rPr>
        <w:sz w:val="14"/>
        <w:szCs w:val="14"/>
      </w:rPr>
      <w:t xml:space="preserve"> and the CFM logo are trademarks of CFM International, a 50/5</w:t>
    </w:r>
    <w:r w:rsidR="002F47F3">
      <w:rPr>
        <w:sz w:val="14"/>
        <w:szCs w:val="14"/>
      </w:rPr>
      <w:t xml:space="preserve">0 joint company between </w:t>
    </w:r>
    <w:r w:rsidRPr="001F2879">
      <w:rPr>
        <w:sz w:val="14"/>
        <w:szCs w:val="14"/>
      </w:rPr>
      <w:t xml:space="preserve">Safran </w:t>
    </w:r>
    <w:r w:rsidR="00D7540C">
      <w:rPr>
        <w:sz w:val="14"/>
        <w:szCs w:val="14"/>
      </w:rPr>
      <w:t xml:space="preserve">Aircraft </w:t>
    </w:r>
    <w:r w:rsidR="002F47F3">
      <w:rPr>
        <w:sz w:val="14"/>
        <w:szCs w:val="14"/>
      </w:rPr>
      <w:t>Engines</w:t>
    </w:r>
    <w:r w:rsidRPr="001F2879">
      <w:rPr>
        <w:sz w:val="14"/>
        <w:szCs w:val="14"/>
      </w:rPr>
      <w:t xml:space="preserve"> and 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ECAA" w14:textId="77777777" w:rsidR="006B7C17" w:rsidRPr="00F43122" w:rsidRDefault="006B7C17" w:rsidP="00F43122">
    <w:pPr>
      <w:pStyle w:val="Footer"/>
      <w:tabs>
        <w:tab w:val="clear" w:pos="4680"/>
        <w:tab w:val="clear" w:pos="9360"/>
      </w:tabs>
      <w:rPr>
        <w:sz w:val="14"/>
        <w:szCs w:val="14"/>
      </w:rPr>
    </w:pPr>
    <w:r w:rsidRPr="001F2879">
      <w:rPr>
        <w:sz w:val="14"/>
        <w:szCs w:val="14"/>
      </w:rPr>
      <w:t>CFM, CFM56</w:t>
    </w:r>
    <w:r w:rsidR="00750A0B">
      <w:rPr>
        <w:sz w:val="14"/>
        <w:szCs w:val="14"/>
      </w:rPr>
      <w:t>, LEAP</w:t>
    </w:r>
    <w:r w:rsidRPr="001F2879">
      <w:rPr>
        <w:sz w:val="14"/>
        <w:szCs w:val="14"/>
      </w:rPr>
      <w:t xml:space="preserve"> and the CFM logo are trademarks of CFM Internati</w:t>
    </w:r>
    <w:r w:rsidR="00830A57">
      <w:rPr>
        <w:sz w:val="14"/>
        <w:szCs w:val="14"/>
      </w:rPr>
      <w:t>onal, a 50/50 joint company between Safran Aircraft Engines and 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0FDF7" w14:textId="77777777" w:rsidR="00B8572C" w:rsidRDefault="00B8572C" w:rsidP="008406ED">
      <w:pPr>
        <w:spacing w:line="240" w:lineRule="auto"/>
      </w:pPr>
      <w:r>
        <w:separator/>
      </w:r>
    </w:p>
  </w:footnote>
  <w:footnote w:type="continuationSeparator" w:id="0">
    <w:p w14:paraId="6233B592" w14:textId="77777777" w:rsidR="00B8572C" w:rsidRDefault="00B8572C" w:rsidP="008406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B3CD" w14:textId="77777777" w:rsidR="00D7540C" w:rsidRDefault="00D754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2474" w14:textId="77777777" w:rsidR="006B7C17" w:rsidRPr="00A6765A" w:rsidRDefault="006B7C17" w:rsidP="00C77CFF">
    <w:pPr>
      <w:pStyle w:val="smallprint"/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6B4C" w14:textId="77777777" w:rsidR="00D7540C" w:rsidRDefault="00D754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7302FE"/>
    <w:multiLevelType w:val="hybridMultilevel"/>
    <w:tmpl w:val="D8CA4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7339D"/>
    <w:multiLevelType w:val="hybridMultilevel"/>
    <w:tmpl w:val="1B1AFEF6"/>
    <w:lvl w:ilvl="0" w:tplc="C6486C02">
      <w:start w:val="1"/>
      <w:numFmt w:val="bullet"/>
      <w:pStyle w:val="Bullets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FC"/>
    <w:rsid w:val="00024302"/>
    <w:rsid w:val="00072257"/>
    <w:rsid w:val="00075E60"/>
    <w:rsid w:val="000C17E2"/>
    <w:rsid w:val="000E70F9"/>
    <w:rsid w:val="00116F29"/>
    <w:rsid w:val="00117ED5"/>
    <w:rsid w:val="00122A59"/>
    <w:rsid w:val="001306BA"/>
    <w:rsid w:val="00137982"/>
    <w:rsid w:val="00167A6A"/>
    <w:rsid w:val="00171CE6"/>
    <w:rsid w:val="001D7C9A"/>
    <w:rsid w:val="001E304C"/>
    <w:rsid w:val="001E6411"/>
    <w:rsid w:val="001F2879"/>
    <w:rsid w:val="002506C5"/>
    <w:rsid w:val="00260760"/>
    <w:rsid w:val="002726C7"/>
    <w:rsid w:val="00282A2A"/>
    <w:rsid w:val="002F47F3"/>
    <w:rsid w:val="00320503"/>
    <w:rsid w:val="00357FF2"/>
    <w:rsid w:val="003B538C"/>
    <w:rsid w:val="003E1628"/>
    <w:rsid w:val="00402CC9"/>
    <w:rsid w:val="00443B91"/>
    <w:rsid w:val="00450AC5"/>
    <w:rsid w:val="00467B87"/>
    <w:rsid w:val="00493577"/>
    <w:rsid w:val="004A3517"/>
    <w:rsid w:val="004A44AE"/>
    <w:rsid w:val="004C03AF"/>
    <w:rsid w:val="004E3B36"/>
    <w:rsid w:val="004E3FFB"/>
    <w:rsid w:val="005122B0"/>
    <w:rsid w:val="00526866"/>
    <w:rsid w:val="00560B62"/>
    <w:rsid w:val="00585A97"/>
    <w:rsid w:val="005D6CCF"/>
    <w:rsid w:val="00657406"/>
    <w:rsid w:val="00674555"/>
    <w:rsid w:val="006B7C17"/>
    <w:rsid w:val="006F5D1B"/>
    <w:rsid w:val="00740628"/>
    <w:rsid w:val="00750A0B"/>
    <w:rsid w:val="00762664"/>
    <w:rsid w:val="00792CCB"/>
    <w:rsid w:val="00797320"/>
    <w:rsid w:val="007B328F"/>
    <w:rsid w:val="007D6761"/>
    <w:rsid w:val="007E6C85"/>
    <w:rsid w:val="00822619"/>
    <w:rsid w:val="00830A57"/>
    <w:rsid w:val="008406ED"/>
    <w:rsid w:val="008C558C"/>
    <w:rsid w:val="009052B2"/>
    <w:rsid w:val="00956B3F"/>
    <w:rsid w:val="00967A13"/>
    <w:rsid w:val="009B4E19"/>
    <w:rsid w:val="009C3A40"/>
    <w:rsid w:val="009E498E"/>
    <w:rsid w:val="009F7CA5"/>
    <w:rsid w:val="00A6765A"/>
    <w:rsid w:val="00A84DFB"/>
    <w:rsid w:val="00AB534D"/>
    <w:rsid w:val="00AC6F04"/>
    <w:rsid w:val="00AD5DB5"/>
    <w:rsid w:val="00B44577"/>
    <w:rsid w:val="00B47BE9"/>
    <w:rsid w:val="00B519E3"/>
    <w:rsid w:val="00B56734"/>
    <w:rsid w:val="00B85014"/>
    <w:rsid w:val="00B8572C"/>
    <w:rsid w:val="00BA1CD2"/>
    <w:rsid w:val="00BB5EE7"/>
    <w:rsid w:val="00BC6265"/>
    <w:rsid w:val="00C25FC7"/>
    <w:rsid w:val="00C30834"/>
    <w:rsid w:val="00C73630"/>
    <w:rsid w:val="00C77CFF"/>
    <w:rsid w:val="00C80ECB"/>
    <w:rsid w:val="00CA7097"/>
    <w:rsid w:val="00CC262B"/>
    <w:rsid w:val="00D14D5F"/>
    <w:rsid w:val="00D4687F"/>
    <w:rsid w:val="00D7540C"/>
    <w:rsid w:val="00D77017"/>
    <w:rsid w:val="00DB533F"/>
    <w:rsid w:val="00DC4498"/>
    <w:rsid w:val="00DE09F8"/>
    <w:rsid w:val="00DF3004"/>
    <w:rsid w:val="00E11028"/>
    <w:rsid w:val="00E41ED4"/>
    <w:rsid w:val="00E8655C"/>
    <w:rsid w:val="00EB54FC"/>
    <w:rsid w:val="00EC071E"/>
    <w:rsid w:val="00EC6406"/>
    <w:rsid w:val="00F128A3"/>
    <w:rsid w:val="00F377AB"/>
    <w:rsid w:val="00F43122"/>
    <w:rsid w:val="00F43E79"/>
    <w:rsid w:val="00F9381B"/>
    <w:rsid w:val="00FB1347"/>
    <w:rsid w:val="00FC0750"/>
    <w:rsid w:val="00FE6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0C54086"/>
  <w15:docId w15:val="{BC0C43AE-F7F6-4113-AA63-12F0ECCF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FFB"/>
    <w:pPr>
      <w:spacing w:after="0" w:line="264" w:lineRule="auto"/>
    </w:pPr>
    <w:rPr>
      <w:rFonts w:ascii="ApexSansBookT" w:hAnsi="ApexSansBookT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E60"/>
    <w:pPr>
      <w:keepNext/>
      <w:keepLines/>
      <w:spacing w:before="240" w:after="240"/>
      <w:outlineLvl w:val="0"/>
    </w:pPr>
    <w:rPr>
      <w:rFonts w:ascii="ApexSansMediumT" w:eastAsiaTheme="majorEastAsia" w:hAnsi="ApexSansMediumT" w:cstheme="majorBidi"/>
      <w:b/>
      <w:bCs/>
      <w:color w:val="004B8D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6ED"/>
  </w:style>
  <w:style w:type="paragraph" w:styleId="Footer">
    <w:name w:val="footer"/>
    <w:basedOn w:val="Normal"/>
    <w:link w:val="FooterChar"/>
    <w:unhideWhenUsed/>
    <w:rsid w:val="008406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6ED"/>
  </w:style>
  <w:style w:type="paragraph" w:styleId="BalloonText">
    <w:name w:val="Balloon Text"/>
    <w:basedOn w:val="Normal"/>
    <w:link w:val="BalloonTextChar"/>
    <w:uiPriority w:val="99"/>
    <w:semiHidden/>
    <w:unhideWhenUsed/>
    <w:rsid w:val="00840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6E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9F7CA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75E60"/>
    <w:rPr>
      <w:rFonts w:ascii="ApexSansMediumT" w:eastAsiaTheme="majorEastAsia" w:hAnsi="ApexSansMediumT" w:cstheme="majorBidi"/>
      <w:b/>
      <w:bCs/>
      <w:color w:val="004B8D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517"/>
    <w:pPr>
      <w:numPr>
        <w:ilvl w:val="1"/>
      </w:numPr>
    </w:pPr>
    <w:rPr>
      <w:rFonts w:eastAsiaTheme="majorEastAsia" w:cstheme="majorBidi"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517"/>
    <w:rPr>
      <w:rFonts w:ascii="ApexSansBookT" w:eastAsiaTheme="majorEastAsia" w:hAnsi="ApexSansBookT" w:cstheme="majorBidi"/>
      <w:iCs/>
      <w:spacing w:val="15"/>
      <w:sz w:val="28"/>
      <w:szCs w:val="24"/>
    </w:rPr>
  </w:style>
  <w:style w:type="paragraph" w:customStyle="1" w:styleId="Body1">
    <w:name w:val="Body 1"/>
    <w:rsid w:val="004A3517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4"/>
      <w:szCs w:val="20"/>
      <w:u w:color="000000"/>
      <w:lang w:val="en-AU" w:eastAsia="en-AU"/>
    </w:rPr>
  </w:style>
  <w:style w:type="paragraph" w:styleId="ListParagraph">
    <w:name w:val="List Paragraph"/>
    <w:basedOn w:val="Normal"/>
    <w:link w:val="ListParagraphChar"/>
    <w:uiPriority w:val="34"/>
    <w:rsid w:val="001E304C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1E304C"/>
    <w:pPr>
      <w:numPr>
        <w:numId w:val="3"/>
      </w:numPr>
      <w:ind w:left="216" w:hanging="216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E304C"/>
    <w:rPr>
      <w:rFonts w:ascii="ApexSansBookT" w:hAnsi="ApexSansBookT"/>
    </w:rPr>
  </w:style>
  <w:style w:type="character" w:customStyle="1" w:styleId="BulletsChar">
    <w:name w:val="Bullets Char"/>
    <w:basedOn w:val="ListParagraphChar"/>
    <w:link w:val="Bullets"/>
    <w:rsid w:val="001E304C"/>
    <w:rPr>
      <w:rFonts w:ascii="ApexSansBookT" w:hAnsi="ApexSansBookT"/>
    </w:rPr>
  </w:style>
  <w:style w:type="character" w:styleId="Hyperlink">
    <w:name w:val="Hyperlink"/>
    <w:basedOn w:val="DefaultParagraphFont"/>
    <w:uiPriority w:val="99"/>
    <w:unhideWhenUsed/>
    <w:rsid w:val="00797320"/>
    <w:rPr>
      <w:color w:val="0000FF" w:themeColor="hyperlink"/>
      <w:u w:val="single"/>
    </w:rPr>
  </w:style>
  <w:style w:type="paragraph" w:customStyle="1" w:styleId="smallprint">
    <w:name w:val="small print"/>
    <w:basedOn w:val="Normal"/>
    <w:link w:val="smallprintChar"/>
    <w:qFormat/>
    <w:rsid w:val="004E3FFB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E498E"/>
    <w:rPr>
      <w:color w:val="800080" w:themeColor="followedHyperlink"/>
      <w:u w:val="single"/>
    </w:rPr>
  </w:style>
  <w:style w:type="character" w:customStyle="1" w:styleId="smallprintChar">
    <w:name w:val="small print Char"/>
    <w:basedOn w:val="DefaultParagraphFont"/>
    <w:link w:val="smallprint"/>
    <w:rsid w:val="004E3FFB"/>
    <w:rPr>
      <w:rFonts w:ascii="ApexSansBookT" w:hAnsi="ApexSansBookT"/>
      <w:sz w:val="18"/>
      <w:szCs w:val="18"/>
    </w:rPr>
  </w:style>
  <w:style w:type="paragraph" w:customStyle="1" w:styleId="link">
    <w:name w:val="link"/>
    <w:basedOn w:val="smallprint"/>
    <w:link w:val="linkChar"/>
    <w:qFormat/>
    <w:rsid w:val="009E498E"/>
    <w:pPr>
      <w:tabs>
        <w:tab w:val="left" w:pos="1980"/>
        <w:tab w:val="left" w:pos="3960"/>
        <w:tab w:val="left" w:pos="6120"/>
      </w:tabs>
    </w:pPr>
    <w:rPr>
      <w:color w:val="004B8D"/>
    </w:rPr>
  </w:style>
  <w:style w:type="character" w:customStyle="1" w:styleId="linkChar">
    <w:name w:val="link Char"/>
    <w:basedOn w:val="smallprintChar"/>
    <w:link w:val="link"/>
    <w:rsid w:val="009E498E"/>
    <w:rPr>
      <w:rFonts w:ascii="ApexSansBookT" w:hAnsi="ApexSansBookT"/>
      <w:color w:val="004B8D"/>
      <w:sz w:val="18"/>
      <w:szCs w:val="18"/>
    </w:rPr>
  </w:style>
  <w:style w:type="paragraph" w:styleId="Caption">
    <w:name w:val="caption"/>
    <w:basedOn w:val="Normal"/>
    <w:next w:val="Normal"/>
    <w:qFormat/>
    <w:rsid w:val="007D6761"/>
    <w:pPr>
      <w:spacing w:line="240" w:lineRule="auto"/>
      <w:jc w:val="center"/>
    </w:pPr>
    <w:rPr>
      <w:rFonts w:ascii="Arial" w:eastAsia="SimSun" w:hAnsi="Arial" w:cs="Arial"/>
      <w:b/>
      <w:bCs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7D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Нижний колонтитул Знак"/>
    <w:basedOn w:val="DefaultParagraphFont"/>
    <w:rsid w:val="00967A13"/>
    <w:rPr>
      <w:rFonts w:ascii="Arial" w:eastAsia="Times New Roman" w:hAnsi="Arial" w:cs="Times New Roman"/>
      <w:sz w:val="20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017"/>
    <w:pPr>
      <w:spacing w:line="240" w:lineRule="auto"/>
    </w:pPr>
    <w:rPr>
      <w:rFonts w:ascii="Verdana" w:eastAsia="Times New Roman" w:hAnsi="Verdana" w:cs="Times New Roman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017"/>
    <w:rPr>
      <w:rFonts w:ascii="Verdana" w:eastAsia="Times New Roman" w:hAnsi="Verdana" w:cs="Times New Roman"/>
      <w:sz w:val="24"/>
      <w:szCs w:val="21"/>
    </w:rPr>
  </w:style>
  <w:style w:type="paragraph" w:styleId="BodyText3">
    <w:name w:val="Body Text 3"/>
    <w:basedOn w:val="Normal"/>
    <w:link w:val="BodyText3Char"/>
    <w:semiHidden/>
    <w:rsid w:val="00E8655C"/>
    <w:pPr>
      <w:spacing w:line="240" w:lineRule="auto"/>
    </w:pPr>
    <w:rPr>
      <w:rFonts w:ascii="Garamond" w:eastAsia="Times New Roman" w:hAnsi="Garamond" w:cs="Times New Roman"/>
      <w:szCs w:val="17"/>
    </w:rPr>
  </w:style>
  <w:style w:type="character" w:customStyle="1" w:styleId="BodyText3Char">
    <w:name w:val="Body Text 3 Char"/>
    <w:basedOn w:val="DefaultParagraphFont"/>
    <w:link w:val="BodyText3"/>
    <w:semiHidden/>
    <w:rsid w:val="00E8655C"/>
    <w:rPr>
      <w:rFonts w:ascii="Garamond" w:eastAsia="Times New Roman" w:hAnsi="Garamond" w:cs="Times New Roman"/>
      <w:szCs w:val="17"/>
    </w:rPr>
  </w:style>
  <w:style w:type="paragraph" w:styleId="BodyText">
    <w:name w:val="Body Text"/>
    <w:basedOn w:val="Normal"/>
    <w:link w:val="BodyTextChar"/>
    <w:uiPriority w:val="99"/>
    <w:semiHidden/>
    <w:unhideWhenUsed/>
    <w:rsid w:val="00FE6A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6AF5"/>
    <w:rPr>
      <w:rFonts w:ascii="ApexSansBookT" w:hAnsi="ApexSansBookT"/>
    </w:rPr>
  </w:style>
  <w:style w:type="paragraph" w:customStyle="1" w:styleId="p2">
    <w:name w:val="p2"/>
    <w:basedOn w:val="Normal"/>
    <w:rsid w:val="00D754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s1">
    <w:name w:val="s1"/>
    <w:basedOn w:val="DefaultParagraphFont"/>
    <w:rsid w:val="00D7540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6734"/>
    <w:pPr>
      <w:spacing w:after="120"/>
      <w:ind w:left="360"/>
    </w:pPr>
    <w:rPr>
      <w:rFonts w:eastAsia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6734"/>
    <w:rPr>
      <w:rFonts w:ascii="ApexSansBookT" w:eastAsia="Calibri" w:hAnsi="ApexSansBook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28390-84D3-49C8-AC09-0FA0AF29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GE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JEWELL</dc:creator>
  <cp:lastModifiedBy>Jewell, Jamie (GE Aviation, Non-GE, US)</cp:lastModifiedBy>
  <cp:revision>2</cp:revision>
  <cp:lastPrinted>2012-07-11T11:35:00Z</cp:lastPrinted>
  <dcterms:created xsi:type="dcterms:W3CDTF">2022-07-15T10:59:00Z</dcterms:created>
  <dcterms:modified xsi:type="dcterms:W3CDTF">2022-07-15T10:59:00Z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